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E47" w:rsidRPr="00C96046" w:rsidRDefault="00CB1E47" w:rsidP="00CB1E47">
      <w:pPr>
        <w:pStyle w:val="Header"/>
        <w:widowControl w:val="0"/>
        <w:spacing w:after="120" w:line="360" w:lineRule="exact"/>
        <w:jc w:val="right"/>
        <w:outlineLvl w:val="0"/>
        <w:rPr>
          <w:b/>
          <w:sz w:val="24"/>
          <w:szCs w:val="24"/>
          <w:lang w:val="pt-BR"/>
        </w:rPr>
      </w:pPr>
      <w:r w:rsidRPr="00C96046">
        <w:rPr>
          <w:b/>
          <w:bCs/>
          <w:i/>
          <w:sz w:val="24"/>
          <w:szCs w:val="24"/>
          <w:lang w:val="vi-VN"/>
        </w:rPr>
        <w:t xml:space="preserve">Mẫu số 3. </w:t>
      </w:r>
      <w:r w:rsidRPr="00C96046">
        <w:rPr>
          <w:b/>
          <w:bCs/>
          <w:i/>
          <w:sz w:val="24"/>
          <w:szCs w:val="24"/>
          <w:lang w:val="pt-BR"/>
        </w:rPr>
        <w:t>Tờ trình phê</w:t>
      </w:r>
      <w:bookmarkStart w:id="0" w:name="_GoBack"/>
      <w:bookmarkEnd w:id="0"/>
      <w:r w:rsidRPr="00C96046">
        <w:rPr>
          <w:b/>
          <w:bCs/>
          <w:i/>
          <w:sz w:val="24"/>
          <w:szCs w:val="24"/>
          <w:lang w:val="pt-BR"/>
        </w:rPr>
        <w:t xml:space="preserve"> duyệt đề cương và dự toán chi tiết</w:t>
      </w:r>
    </w:p>
    <w:tbl>
      <w:tblPr>
        <w:tblW w:w="9215" w:type="dxa"/>
        <w:jc w:val="center"/>
        <w:tblBorders>
          <w:insideH w:val="single" w:sz="4" w:space="0" w:color="auto"/>
        </w:tblBorders>
        <w:tblLayout w:type="fixed"/>
        <w:tblLook w:val="0000" w:firstRow="0" w:lastRow="0" w:firstColumn="0" w:lastColumn="0" w:noHBand="0" w:noVBand="0"/>
      </w:tblPr>
      <w:tblGrid>
        <w:gridCol w:w="3544"/>
        <w:gridCol w:w="5671"/>
      </w:tblGrid>
      <w:tr w:rsidR="00CB1E47" w:rsidRPr="0065627A" w:rsidTr="00C1438B">
        <w:trPr>
          <w:jc w:val="center"/>
        </w:trPr>
        <w:tc>
          <w:tcPr>
            <w:tcW w:w="3544" w:type="dxa"/>
          </w:tcPr>
          <w:p w:rsidR="00CB1E47" w:rsidRPr="0065627A" w:rsidRDefault="00CB1E47" w:rsidP="00C1438B">
            <w:pPr>
              <w:widowControl w:val="0"/>
              <w:spacing w:after="0"/>
              <w:jc w:val="center"/>
              <w:rPr>
                <w:rFonts w:ascii="Times New Roman" w:hAnsi="Times New Roman" w:cs="Times New Roman"/>
                <w:bCs/>
                <w:sz w:val="26"/>
                <w:szCs w:val="26"/>
                <w:lang w:val="pt-BR"/>
              </w:rPr>
            </w:pPr>
            <w:r w:rsidRPr="0065627A">
              <w:rPr>
                <w:rFonts w:ascii="Times New Roman" w:hAnsi="Times New Roman" w:cs="Times New Roman"/>
                <w:bCs/>
                <w:sz w:val="26"/>
                <w:szCs w:val="26"/>
                <w:lang w:val="pt-BR"/>
              </w:rPr>
              <w:t>CƠ QUAN CHỦ QUẢN</w:t>
            </w:r>
          </w:p>
          <w:p w:rsidR="00CB1E47" w:rsidRPr="0065627A" w:rsidRDefault="00CB1E47" w:rsidP="00C1438B">
            <w:pPr>
              <w:widowControl w:val="0"/>
              <w:spacing w:after="0"/>
              <w:jc w:val="center"/>
              <w:rPr>
                <w:rFonts w:ascii="Times New Roman" w:hAnsi="Times New Roman" w:cs="Times New Roman"/>
                <w:b/>
                <w:bCs/>
                <w:sz w:val="26"/>
                <w:szCs w:val="26"/>
                <w:lang w:val="pt-BR"/>
              </w:rPr>
            </w:pPr>
            <w:r w:rsidRPr="0065627A">
              <w:rPr>
                <w:rFonts w:ascii="Times New Roman" w:hAnsi="Times New Roman" w:cs="Times New Roman"/>
                <w:b/>
                <w:bCs/>
                <w:sz w:val="26"/>
                <w:szCs w:val="26"/>
                <w:lang w:val="pt-BR"/>
              </w:rPr>
              <w:t>CƠ QUAN, ĐƠN VỊ TRÌNH</w:t>
            </w:r>
          </w:p>
          <w:p w:rsidR="00CB1E47" w:rsidRPr="0065627A" w:rsidRDefault="00CB1E47" w:rsidP="00C1438B">
            <w:pPr>
              <w:widowControl w:val="0"/>
              <w:spacing w:after="0"/>
              <w:jc w:val="center"/>
              <w:rPr>
                <w:rFonts w:ascii="Times New Roman" w:hAnsi="Times New Roman" w:cs="Times New Roman"/>
                <w:b/>
                <w:bCs/>
                <w:sz w:val="26"/>
                <w:szCs w:val="26"/>
                <w:lang w:val="pt-BR"/>
              </w:rPr>
            </w:pPr>
            <w:r w:rsidRPr="0065627A">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5FB58681" wp14:editId="51F5EF0F">
                      <wp:simplePos x="0" y="0"/>
                      <wp:positionH relativeFrom="column">
                        <wp:posOffset>528320</wp:posOffset>
                      </wp:positionH>
                      <wp:positionV relativeFrom="paragraph">
                        <wp:posOffset>27940</wp:posOffset>
                      </wp:positionV>
                      <wp:extent cx="942340" cy="0"/>
                      <wp:effectExtent l="9525" t="9525" r="10160" b="9525"/>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243C22" id="_x0000_t32" coordsize="21600,21600" o:spt="32" o:oned="t" path="m,l21600,21600e" filled="f">
                      <v:path arrowok="t" fillok="f" o:connecttype="none"/>
                      <o:lock v:ext="edit" shapetype="t"/>
                    </v:shapetype>
                    <v:shape id="Straight Arrow Connector 103" o:spid="_x0000_s1026" type="#_x0000_t32" style="position:absolute;margin-left:41.6pt;margin-top:2.2pt;width:74.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"/>
                  </w:pict>
                </mc:Fallback>
              </mc:AlternateContent>
            </w:r>
          </w:p>
          <w:p w:rsidR="00CB1E47" w:rsidRPr="0065627A" w:rsidRDefault="00CB1E47" w:rsidP="00C1438B">
            <w:pPr>
              <w:widowControl w:val="0"/>
              <w:spacing w:after="0"/>
              <w:jc w:val="center"/>
              <w:rPr>
                <w:rFonts w:ascii="Times New Roman" w:hAnsi="Times New Roman" w:cs="Times New Roman"/>
                <w:sz w:val="26"/>
                <w:szCs w:val="26"/>
              </w:rPr>
            </w:pPr>
            <w:r w:rsidRPr="0065627A">
              <w:rPr>
                <w:rFonts w:ascii="Times New Roman" w:hAnsi="Times New Roman" w:cs="Times New Roman"/>
                <w:bCs/>
                <w:sz w:val="26"/>
                <w:szCs w:val="26"/>
              </w:rPr>
              <w:t>Số: ...... /TTr-......</w:t>
            </w:r>
          </w:p>
        </w:tc>
        <w:tc>
          <w:tcPr>
            <w:tcW w:w="5671" w:type="dxa"/>
          </w:tcPr>
          <w:p w:rsidR="00CB1E47" w:rsidRPr="0065627A" w:rsidRDefault="00CB1E47" w:rsidP="00C1438B">
            <w:pPr>
              <w:widowControl w:val="0"/>
              <w:spacing w:after="0"/>
              <w:jc w:val="center"/>
              <w:rPr>
                <w:rFonts w:ascii="Times New Roman" w:hAnsi="Times New Roman" w:cs="Times New Roman"/>
                <w:b/>
                <w:sz w:val="26"/>
                <w:szCs w:val="26"/>
              </w:rPr>
            </w:pPr>
            <w:r w:rsidRPr="0065627A">
              <w:rPr>
                <w:rFonts w:ascii="Times New Roman" w:hAnsi="Times New Roman" w:cs="Times New Roman"/>
                <w:b/>
                <w:sz w:val="26"/>
                <w:szCs w:val="26"/>
              </w:rPr>
              <w:t>CỘNG HOÀ XÃ HỘI CHỦ NGHĨA VIỆT NAM</w:t>
            </w:r>
          </w:p>
          <w:p w:rsidR="00CB1E47" w:rsidRPr="0065627A" w:rsidRDefault="00CB1E47" w:rsidP="00C1438B">
            <w:pPr>
              <w:widowControl w:val="0"/>
              <w:spacing w:after="0"/>
              <w:jc w:val="center"/>
              <w:rPr>
                <w:rFonts w:ascii="Times New Roman" w:hAnsi="Times New Roman" w:cs="Times New Roman"/>
                <w:b/>
                <w:sz w:val="26"/>
                <w:szCs w:val="26"/>
              </w:rPr>
            </w:pPr>
            <w:r w:rsidRPr="0065627A">
              <w:rPr>
                <w:rFonts w:ascii="Times New Roman" w:hAnsi="Times New Roman" w:cs="Times New Roman"/>
                <w:b/>
                <w:sz w:val="26"/>
                <w:szCs w:val="26"/>
              </w:rPr>
              <w:t>Độc lập - Tự do - Hạnh phúc</w:t>
            </w:r>
          </w:p>
          <w:p w:rsidR="00CB1E47" w:rsidRPr="0065627A" w:rsidRDefault="00CB1E47" w:rsidP="00C1438B">
            <w:pPr>
              <w:widowControl w:val="0"/>
              <w:spacing w:after="0"/>
              <w:jc w:val="center"/>
              <w:rPr>
                <w:rFonts w:ascii="Times New Roman" w:hAnsi="Times New Roman" w:cs="Times New Roman"/>
                <w:sz w:val="26"/>
                <w:szCs w:val="26"/>
                <w:vertAlign w:val="superscript"/>
              </w:rPr>
            </w:pPr>
            <w:r w:rsidRPr="0065627A">
              <w:rPr>
                <w:rFonts w:ascii="Times New Roman" w:hAnsi="Times New Roman" w:cs="Times New Roman"/>
                <w:noProof/>
                <w:sz w:val="26"/>
                <w:szCs w:val="26"/>
                <w:vertAlign w:val="superscript"/>
              </w:rPr>
              <mc:AlternateContent>
                <mc:Choice Requires="wps">
                  <w:drawing>
                    <wp:anchor distT="0" distB="0" distL="114300" distR="114300" simplePos="0" relativeHeight="251660288" behindDoc="0" locked="0" layoutInCell="1" allowOverlap="1" wp14:anchorId="62E0F760" wp14:editId="6B7F1169">
                      <wp:simplePos x="0" y="0"/>
                      <wp:positionH relativeFrom="column">
                        <wp:posOffset>805815</wp:posOffset>
                      </wp:positionH>
                      <wp:positionV relativeFrom="paragraph">
                        <wp:posOffset>27940</wp:posOffset>
                      </wp:positionV>
                      <wp:extent cx="1835785" cy="0"/>
                      <wp:effectExtent l="9525" t="9525" r="12065" b="9525"/>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7B3D6" id="Straight Arrow Connector 104" o:spid="_x0000_s1026" type="#_x0000_t32" style="position:absolute;margin-left:63.45pt;margin-top:2.2pt;width:144.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"/>
                  </w:pict>
                </mc:Fallback>
              </mc:AlternateContent>
            </w:r>
          </w:p>
          <w:p w:rsidR="00CB1E47" w:rsidRPr="0065627A" w:rsidRDefault="00CB1E47" w:rsidP="00C1438B">
            <w:pPr>
              <w:widowControl w:val="0"/>
              <w:spacing w:after="0"/>
              <w:jc w:val="center"/>
              <w:rPr>
                <w:rFonts w:ascii="Times New Roman" w:hAnsi="Times New Roman" w:cs="Times New Roman"/>
                <w:i/>
                <w:sz w:val="26"/>
                <w:szCs w:val="26"/>
              </w:rPr>
            </w:pPr>
            <w:r w:rsidRPr="0065627A">
              <w:rPr>
                <w:rFonts w:ascii="Times New Roman" w:hAnsi="Times New Roman" w:cs="Times New Roman"/>
                <w:i/>
                <w:sz w:val="26"/>
                <w:szCs w:val="26"/>
              </w:rPr>
              <w:t>......, ngày ...... tháng ...... năm 20…</w:t>
            </w:r>
          </w:p>
        </w:tc>
      </w:tr>
    </w:tbl>
    <w:p w:rsidR="00CB1E47" w:rsidRDefault="00CB1E47" w:rsidP="00CB1E47">
      <w:pPr>
        <w:widowControl w:val="0"/>
        <w:spacing w:after="0"/>
        <w:jc w:val="center"/>
        <w:rPr>
          <w:rFonts w:ascii="Times New Roman" w:eastAsia="MS Mincho" w:hAnsi="Times New Roman" w:cs="Times New Roman"/>
          <w:b/>
          <w:bCs/>
          <w:sz w:val="26"/>
          <w:szCs w:val="26"/>
        </w:rPr>
      </w:pPr>
    </w:p>
    <w:p w:rsidR="00CB1E47" w:rsidRPr="0065627A" w:rsidRDefault="00CB1E47" w:rsidP="00CB1E47">
      <w:pPr>
        <w:widowControl w:val="0"/>
        <w:spacing w:after="0"/>
        <w:jc w:val="center"/>
        <w:rPr>
          <w:rFonts w:ascii="Times New Roman" w:eastAsia="MS Mincho" w:hAnsi="Times New Roman" w:cs="Times New Roman"/>
          <w:b/>
          <w:bCs/>
          <w:sz w:val="26"/>
          <w:szCs w:val="26"/>
        </w:rPr>
      </w:pPr>
      <w:r w:rsidRPr="0065627A">
        <w:rPr>
          <w:rFonts w:ascii="Times New Roman" w:eastAsia="MS Mincho" w:hAnsi="Times New Roman" w:cs="Times New Roman"/>
          <w:b/>
          <w:bCs/>
          <w:sz w:val="26"/>
          <w:szCs w:val="26"/>
        </w:rPr>
        <w:t>TỜ TRÌNH</w:t>
      </w:r>
    </w:p>
    <w:p w:rsidR="00CB1E47" w:rsidRPr="0065627A" w:rsidRDefault="00CB1E47" w:rsidP="00CB1E47">
      <w:pPr>
        <w:widowControl w:val="0"/>
        <w:spacing w:after="0"/>
        <w:jc w:val="center"/>
        <w:rPr>
          <w:rFonts w:ascii="Times New Roman" w:eastAsia="MS Mincho" w:hAnsi="Times New Roman" w:cs="Times New Roman"/>
          <w:b/>
          <w:bCs/>
          <w:sz w:val="26"/>
          <w:szCs w:val="26"/>
        </w:rPr>
      </w:pPr>
      <w:r w:rsidRPr="0065627A">
        <w:rPr>
          <w:rFonts w:ascii="Times New Roman" w:eastAsia="MS Mincho" w:hAnsi="Times New Roman" w:cs="Times New Roman"/>
          <w:b/>
          <w:bCs/>
          <w:sz w:val="26"/>
          <w:szCs w:val="26"/>
        </w:rPr>
        <w:t xml:space="preserve">Về việc phê duyệt đề cương và dự toán chi tiết </w:t>
      </w:r>
    </w:p>
    <w:p w:rsidR="00CB1E47" w:rsidRPr="0065627A" w:rsidRDefault="00CB1E47" w:rsidP="00CB1E47">
      <w:pPr>
        <w:widowControl w:val="0"/>
        <w:spacing w:after="0"/>
        <w:jc w:val="center"/>
        <w:rPr>
          <w:rFonts w:ascii="Times New Roman" w:eastAsia="MS Mincho" w:hAnsi="Times New Roman" w:cs="Times New Roman"/>
          <w:bCs/>
          <w:i/>
          <w:iCs/>
          <w:sz w:val="26"/>
          <w:szCs w:val="26"/>
        </w:rPr>
      </w:pPr>
      <w:r w:rsidRPr="0065627A">
        <w:rPr>
          <w:rFonts w:ascii="Times New Roman" w:eastAsia="MS Mincho" w:hAnsi="Times New Roman" w:cs="Times New Roman"/>
          <w:bCs/>
          <w:i/>
          <w:iCs/>
          <w:sz w:val="26"/>
          <w:szCs w:val="26"/>
        </w:rPr>
        <w:t>&lt;Tên của hoạt động ứng dụng CNTT được lập đề cương và dự toán&gt;</w:t>
      </w:r>
    </w:p>
    <w:p w:rsidR="00CB1E47" w:rsidRPr="0065627A" w:rsidRDefault="00CB1E47" w:rsidP="00CB1E47">
      <w:pPr>
        <w:widowControl w:val="0"/>
        <w:spacing w:after="0"/>
        <w:ind w:firstLine="562"/>
        <w:rPr>
          <w:rFonts w:ascii="Times New Roman" w:eastAsia="MS Mincho" w:hAnsi="Times New Roman" w:cs="Times New Roman"/>
          <w:sz w:val="26"/>
          <w:szCs w:val="26"/>
        </w:rPr>
      </w:pPr>
    </w:p>
    <w:p w:rsidR="00CB1E47" w:rsidRPr="0065627A" w:rsidRDefault="00CB1E47" w:rsidP="00CB1E47">
      <w:pPr>
        <w:widowControl w:val="0"/>
        <w:spacing w:after="0"/>
        <w:jc w:val="center"/>
        <w:rPr>
          <w:rFonts w:ascii="Times New Roman" w:eastAsia="MS Mincho" w:hAnsi="Times New Roman" w:cs="Times New Roman"/>
          <w:bCs/>
          <w:iCs/>
          <w:sz w:val="26"/>
          <w:szCs w:val="26"/>
        </w:rPr>
      </w:pPr>
      <w:r w:rsidRPr="0065627A">
        <w:rPr>
          <w:rFonts w:ascii="Times New Roman" w:eastAsia="MS Mincho" w:hAnsi="Times New Roman" w:cs="Times New Roman"/>
          <w:bCs/>
          <w:iCs/>
          <w:sz w:val="26"/>
          <w:szCs w:val="26"/>
        </w:rPr>
        <w:t>Kính gửi: ………………………………</w:t>
      </w:r>
    </w:p>
    <w:p w:rsidR="00CB1E47" w:rsidRPr="0065627A" w:rsidRDefault="00CB1E47" w:rsidP="00CB1E47">
      <w:pPr>
        <w:widowControl w:val="0"/>
        <w:spacing w:after="0"/>
        <w:ind w:firstLine="562"/>
        <w:jc w:val="both"/>
        <w:rPr>
          <w:rFonts w:ascii="Times New Roman" w:eastAsia="MS Mincho" w:hAnsi="Times New Roman" w:cs="Times New Roman"/>
          <w:sz w:val="26"/>
          <w:szCs w:val="26"/>
        </w:rPr>
      </w:pPr>
    </w:p>
    <w:p w:rsidR="00CB1E47" w:rsidRPr="0065627A" w:rsidRDefault="00CB1E47" w:rsidP="00CB1E47">
      <w:pPr>
        <w:widowControl w:val="0"/>
        <w:spacing w:after="120" w:line="240" w:lineRule="auto"/>
        <w:ind w:firstLine="561"/>
        <w:jc w:val="both"/>
        <w:rPr>
          <w:rFonts w:ascii="Times New Roman" w:eastAsia="MS Mincho" w:hAnsi="Times New Roman" w:cs="Times New Roman"/>
          <w:sz w:val="26"/>
          <w:szCs w:val="26"/>
        </w:rPr>
      </w:pPr>
      <w:r w:rsidRPr="0065627A">
        <w:rPr>
          <w:rFonts w:ascii="Times New Roman" w:eastAsia="MS Mincho" w:hAnsi="Times New Roman" w:cs="Times New Roman"/>
          <w:sz w:val="26"/>
          <w:szCs w:val="26"/>
        </w:rPr>
        <w:t>Căn cứ Luật ngân sách nhà nước năm 2015;</w:t>
      </w:r>
    </w:p>
    <w:p w:rsidR="00CB1E47" w:rsidRPr="0065627A" w:rsidRDefault="00CB1E47" w:rsidP="00CB1E47">
      <w:pPr>
        <w:widowControl w:val="0"/>
        <w:spacing w:after="120" w:line="240" w:lineRule="auto"/>
        <w:ind w:firstLine="561"/>
        <w:jc w:val="both"/>
        <w:rPr>
          <w:rFonts w:ascii="Times New Roman" w:eastAsia="MS Mincho" w:hAnsi="Times New Roman" w:cs="Times New Roman"/>
          <w:sz w:val="26"/>
          <w:szCs w:val="26"/>
        </w:rPr>
      </w:pPr>
      <w:r w:rsidRPr="0065627A">
        <w:rPr>
          <w:rFonts w:ascii="Times New Roman" w:eastAsia="MS Mincho" w:hAnsi="Times New Roman" w:cs="Times New Roman"/>
          <w:sz w:val="26"/>
          <w:szCs w:val="26"/>
        </w:rPr>
        <w:t>Căn cứ Luật công nghệ thông tin năm 2006;</w:t>
      </w:r>
    </w:p>
    <w:p w:rsidR="00CB1E47" w:rsidRPr="0065627A" w:rsidRDefault="00CB1E47" w:rsidP="00CB1E47">
      <w:pPr>
        <w:widowControl w:val="0"/>
        <w:spacing w:after="120" w:line="240" w:lineRule="auto"/>
        <w:ind w:firstLine="561"/>
        <w:jc w:val="both"/>
        <w:rPr>
          <w:rFonts w:ascii="Times New Roman" w:eastAsia="MS Mincho" w:hAnsi="Times New Roman" w:cs="Times New Roman"/>
          <w:sz w:val="26"/>
          <w:szCs w:val="26"/>
        </w:rPr>
      </w:pPr>
      <w:r w:rsidRPr="0065627A">
        <w:rPr>
          <w:rFonts w:ascii="Times New Roman" w:eastAsia="MS Mincho" w:hAnsi="Times New Roman" w:cs="Times New Roman"/>
          <w:sz w:val="26"/>
          <w:szCs w:val="26"/>
        </w:rPr>
        <w:t>Căn cứ Nghị định số …/…./NĐ-CP ngày ….. của Chính phủ quy định chi tiết và hướng dẫn thi hành Luật ngân sách nhà nước;</w:t>
      </w:r>
    </w:p>
    <w:p w:rsidR="00CB1E47" w:rsidRPr="0065627A" w:rsidRDefault="00CB1E47" w:rsidP="00CB1E47">
      <w:pPr>
        <w:widowControl w:val="0"/>
        <w:spacing w:after="120" w:line="240" w:lineRule="auto"/>
        <w:ind w:firstLine="561"/>
        <w:jc w:val="both"/>
        <w:rPr>
          <w:rFonts w:ascii="Times New Roman" w:eastAsia="MS Mincho" w:hAnsi="Times New Roman" w:cs="Times New Roman"/>
          <w:sz w:val="26"/>
          <w:szCs w:val="26"/>
        </w:rPr>
      </w:pPr>
      <w:r w:rsidRPr="0065627A">
        <w:rPr>
          <w:rFonts w:ascii="Times New Roman" w:eastAsia="MS Mincho" w:hAnsi="Times New Roman" w:cs="Times New Roman"/>
          <w:sz w:val="26"/>
          <w:szCs w:val="26"/>
        </w:rPr>
        <w:t>Căn cứ Nghị định số 64/2007/NĐ-CP ngày 10/4/2007 của Chính phủ về ứng dụng công nghệ thông tin trong hoạt động của cơ quan nhà nước;</w:t>
      </w:r>
    </w:p>
    <w:p w:rsidR="00CB1E47" w:rsidRPr="0065627A" w:rsidRDefault="00CB1E47" w:rsidP="00CB1E47">
      <w:pPr>
        <w:widowControl w:val="0"/>
        <w:spacing w:after="120" w:line="240" w:lineRule="auto"/>
        <w:ind w:firstLine="561"/>
        <w:jc w:val="both"/>
        <w:rPr>
          <w:rFonts w:ascii="Times New Roman" w:hAnsi="Times New Roman" w:cs="Times New Roman"/>
          <w:bCs/>
          <w:sz w:val="26"/>
          <w:szCs w:val="26"/>
        </w:rPr>
      </w:pPr>
      <w:r w:rsidRPr="0065627A">
        <w:rPr>
          <w:rFonts w:ascii="Times New Roman" w:hAnsi="Times New Roman" w:cs="Times New Roman"/>
          <w:bCs/>
          <w:sz w:val="26"/>
          <w:szCs w:val="26"/>
        </w:rPr>
        <w:t>Căn cứ Nghị định số 73/2019/NĐ-CP ngày 05/9/2019 của Chính phủ quy định quản lý đầu tư ứng dụng công nghệ thông tin sử dụng nguồn vốn ngân sách nhà nước;</w:t>
      </w:r>
    </w:p>
    <w:p w:rsidR="00CB1E47" w:rsidRPr="00A71DEF" w:rsidRDefault="00CB1E47" w:rsidP="00CB1E47">
      <w:pPr>
        <w:widowControl w:val="0"/>
        <w:spacing w:after="120" w:line="240" w:lineRule="auto"/>
        <w:ind w:firstLine="561"/>
        <w:jc w:val="both"/>
        <w:rPr>
          <w:rFonts w:ascii="Times New Roman" w:eastAsia="MS Mincho" w:hAnsi="Times New Roman" w:cs="Times New Roman"/>
          <w:spacing w:val="-2"/>
          <w:sz w:val="26"/>
          <w:szCs w:val="26"/>
        </w:rPr>
      </w:pPr>
      <w:r w:rsidRPr="00A71DEF">
        <w:rPr>
          <w:rFonts w:ascii="Times New Roman" w:eastAsia="MS Mincho" w:hAnsi="Times New Roman" w:cs="Times New Roman"/>
          <w:spacing w:val="-2"/>
          <w:sz w:val="26"/>
          <w:szCs w:val="26"/>
        </w:rPr>
        <w:t>Căn cứ Thông tư số …./2020/TT-BTTTT ngày …… của Bộ trưởng Bộ Thông tin và Truyền thông quy định về lập đề cương và dự toán chi tiết đối với hoạt động ứng dụng công nghệ thông tin sử dụng kinh phí chi thường xuyên thuộc nguồn vốn ngân sách nhà nước;</w:t>
      </w:r>
    </w:p>
    <w:p w:rsidR="00CB1E47" w:rsidRPr="0065627A" w:rsidRDefault="00CB1E47" w:rsidP="00CB1E47">
      <w:pPr>
        <w:widowControl w:val="0"/>
        <w:spacing w:after="120" w:line="240" w:lineRule="auto"/>
        <w:ind w:firstLine="561"/>
        <w:jc w:val="both"/>
        <w:rPr>
          <w:rFonts w:ascii="Times New Roman" w:eastAsia="MS Mincho" w:hAnsi="Times New Roman" w:cs="Times New Roman"/>
          <w:sz w:val="26"/>
          <w:szCs w:val="26"/>
        </w:rPr>
      </w:pPr>
      <w:r w:rsidRPr="0065627A">
        <w:rPr>
          <w:rFonts w:ascii="Times New Roman" w:eastAsia="MS Mincho" w:hAnsi="Times New Roman" w:cs="Times New Roman"/>
          <w:sz w:val="26"/>
          <w:szCs w:val="26"/>
        </w:rPr>
        <w:t>Các căn cứ pháp lý khác có liên quan,</w:t>
      </w:r>
    </w:p>
    <w:p w:rsidR="00CB1E47" w:rsidRPr="0065627A" w:rsidRDefault="00CB1E47" w:rsidP="00CB1E47">
      <w:pPr>
        <w:widowControl w:val="0"/>
        <w:spacing w:after="120" w:line="240" w:lineRule="auto"/>
        <w:ind w:firstLine="561"/>
        <w:jc w:val="both"/>
        <w:rPr>
          <w:rFonts w:ascii="Times New Roman" w:eastAsia="MS Mincho" w:hAnsi="Times New Roman" w:cs="Times New Roman"/>
          <w:sz w:val="26"/>
          <w:szCs w:val="26"/>
        </w:rPr>
      </w:pPr>
      <w:r w:rsidRPr="0065627A">
        <w:rPr>
          <w:rFonts w:ascii="Times New Roman" w:eastAsia="MS Mincho" w:hAnsi="Times New Roman" w:cs="Times New Roman"/>
          <w:i/>
          <w:sz w:val="26"/>
          <w:szCs w:val="26"/>
        </w:rPr>
        <w:t>&lt;Cơ quan, đơn vị&gt;</w:t>
      </w:r>
      <w:r w:rsidRPr="0065627A">
        <w:rPr>
          <w:rFonts w:ascii="Times New Roman" w:eastAsia="MS Mincho" w:hAnsi="Times New Roman" w:cs="Times New Roman"/>
          <w:sz w:val="26"/>
          <w:szCs w:val="26"/>
        </w:rPr>
        <w:t xml:space="preserve"> trình phê duyệt đề cương và dự toán chi tiết </w:t>
      </w:r>
      <w:r w:rsidRPr="0065627A">
        <w:rPr>
          <w:rFonts w:ascii="Times New Roman" w:eastAsia="MS Mincho" w:hAnsi="Times New Roman" w:cs="Times New Roman"/>
          <w:bCs/>
          <w:i/>
          <w:iCs/>
          <w:sz w:val="26"/>
          <w:szCs w:val="26"/>
        </w:rPr>
        <w:t xml:space="preserve">&lt;Tên của hoạt động ứng dụng CNTT được lập đề cương và dự toán&gt; </w:t>
      </w:r>
      <w:r w:rsidRPr="0065627A">
        <w:rPr>
          <w:rFonts w:ascii="Times New Roman" w:eastAsia="MS Mincho" w:hAnsi="Times New Roman" w:cs="Times New Roman"/>
          <w:sz w:val="26"/>
          <w:szCs w:val="26"/>
        </w:rPr>
        <w:t xml:space="preserve">với các nội dung chính sau: </w:t>
      </w:r>
    </w:p>
    <w:p w:rsidR="00CB1E47" w:rsidRPr="0065627A" w:rsidRDefault="00CB1E47" w:rsidP="00CB1E47">
      <w:pPr>
        <w:widowControl w:val="0"/>
        <w:spacing w:after="120" w:line="240" w:lineRule="auto"/>
        <w:ind w:firstLine="561"/>
        <w:jc w:val="both"/>
        <w:rPr>
          <w:rFonts w:ascii="Times New Roman" w:eastAsia="MS Mincho" w:hAnsi="Times New Roman" w:cs="Times New Roman"/>
          <w:sz w:val="26"/>
          <w:szCs w:val="26"/>
        </w:rPr>
      </w:pPr>
      <w:r w:rsidRPr="0065627A">
        <w:rPr>
          <w:rFonts w:ascii="Times New Roman" w:eastAsia="MS Mincho" w:hAnsi="Times New Roman" w:cs="Times New Roman"/>
          <w:sz w:val="26"/>
          <w:szCs w:val="26"/>
        </w:rPr>
        <w:t>1. Đơn vị sử dụng ngân sách:</w:t>
      </w:r>
    </w:p>
    <w:p w:rsidR="00CB1E47" w:rsidRPr="0065627A" w:rsidRDefault="00CB1E47" w:rsidP="00CB1E47">
      <w:pPr>
        <w:widowControl w:val="0"/>
        <w:spacing w:after="120" w:line="240" w:lineRule="auto"/>
        <w:ind w:firstLine="561"/>
        <w:jc w:val="both"/>
        <w:rPr>
          <w:rFonts w:ascii="Times New Roman" w:eastAsia="MS Mincho" w:hAnsi="Times New Roman" w:cs="Times New Roman"/>
          <w:sz w:val="26"/>
          <w:szCs w:val="26"/>
        </w:rPr>
      </w:pPr>
      <w:r w:rsidRPr="0065627A">
        <w:rPr>
          <w:rFonts w:ascii="Times New Roman" w:eastAsia="MS Mincho" w:hAnsi="Times New Roman" w:cs="Times New Roman"/>
          <w:sz w:val="26"/>
          <w:szCs w:val="26"/>
        </w:rPr>
        <w:t>2. Tổ chức, đơn vị lập (hoặc tư vấn lập) đề cương và dự toán chi tiết:</w:t>
      </w:r>
    </w:p>
    <w:p w:rsidR="00CB1E47" w:rsidRPr="0065627A" w:rsidRDefault="00CB1E47" w:rsidP="00CB1E47">
      <w:pPr>
        <w:widowControl w:val="0"/>
        <w:spacing w:after="120" w:line="240" w:lineRule="auto"/>
        <w:ind w:firstLine="561"/>
        <w:jc w:val="both"/>
        <w:rPr>
          <w:rFonts w:ascii="Times New Roman" w:eastAsia="MS Mincho" w:hAnsi="Times New Roman" w:cs="Times New Roman"/>
          <w:sz w:val="26"/>
          <w:szCs w:val="26"/>
        </w:rPr>
      </w:pPr>
      <w:r w:rsidRPr="0065627A">
        <w:rPr>
          <w:rFonts w:ascii="Times New Roman" w:eastAsia="MS Mincho" w:hAnsi="Times New Roman" w:cs="Times New Roman"/>
          <w:sz w:val="26"/>
          <w:szCs w:val="26"/>
        </w:rPr>
        <w:t>3. Mục tiêu, quy mô:</w:t>
      </w:r>
    </w:p>
    <w:p w:rsidR="00CB1E47" w:rsidRPr="0065627A" w:rsidRDefault="00CB1E47" w:rsidP="00CB1E47">
      <w:pPr>
        <w:widowControl w:val="0"/>
        <w:spacing w:after="120" w:line="240" w:lineRule="auto"/>
        <w:ind w:firstLine="561"/>
        <w:jc w:val="both"/>
        <w:rPr>
          <w:rFonts w:ascii="Times New Roman" w:eastAsia="MS Mincho" w:hAnsi="Times New Roman" w:cs="Times New Roman"/>
          <w:sz w:val="26"/>
          <w:szCs w:val="26"/>
        </w:rPr>
      </w:pPr>
      <w:r w:rsidRPr="0065627A">
        <w:rPr>
          <w:rFonts w:ascii="Times New Roman" w:eastAsia="MS Mincho" w:hAnsi="Times New Roman" w:cs="Times New Roman"/>
          <w:sz w:val="26"/>
          <w:szCs w:val="26"/>
        </w:rPr>
        <w:t xml:space="preserve">4. Tóm tắt giải </w:t>
      </w:r>
      <w:r w:rsidRPr="0065627A">
        <w:rPr>
          <w:rFonts w:ascii="Times New Roman" w:eastAsia="MS Mincho" w:hAnsi="Times New Roman" w:cs="Times New Roman"/>
          <w:sz w:val="26"/>
          <w:szCs w:val="26"/>
          <w:lang w:val="pt-BR"/>
        </w:rPr>
        <w:t xml:space="preserve">pháp kỹ thuật, công nghệ và </w:t>
      </w:r>
      <w:r w:rsidRPr="0065627A">
        <w:rPr>
          <w:rFonts w:ascii="Times New Roman" w:eastAsia="MS Mincho" w:hAnsi="Times New Roman" w:cs="Times New Roman"/>
          <w:sz w:val="26"/>
          <w:szCs w:val="26"/>
        </w:rPr>
        <w:t>các nội dung ứng dụng công nghệ thông tin chủ yếu:</w:t>
      </w:r>
    </w:p>
    <w:p w:rsidR="00CB1E47" w:rsidRPr="0065627A" w:rsidRDefault="00CB1E47" w:rsidP="00CB1E47">
      <w:pPr>
        <w:widowControl w:val="0"/>
        <w:spacing w:after="120" w:line="240" w:lineRule="auto"/>
        <w:ind w:firstLine="561"/>
        <w:jc w:val="both"/>
        <w:rPr>
          <w:rFonts w:ascii="Times New Roman" w:eastAsia="MS Mincho" w:hAnsi="Times New Roman" w:cs="Times New Roman"/>
          <w:sz w:val="26"/>
          <w:szCs w:val="26"/>
        </w:rPr>
      </w:pPr>
      <w:r w:rsidRPr="0065627A">
        <w:rPr>
          <w:rFonts w:ascii="Times New Roman" w:eastAsia="MS Mincho" w:hAnsi="Times New Roman" w:cs="Times New Roman"/>
          <w:sz w:val="26"/>
          <w:szCs w:val="26"/>
        </w:rPr>
        <w:t>- Giải pháp kỹ thuật, công nghệ cần tuân thủ:</w:t>
      </w:r>
    </w:p>
    <w:p w:rsidR="00CB1E47" w:rsidRPr="0065627A" w:rsidRDefault="00CB1E47" w:rsidP="00CB1E47">
      <w:pPr>
        <w:widowControl w:val="0"/>
        <w:spacing w:after="120" w:line="240" w:lineRule="auto"/>
        <w:ind w:firstLine="561"/>
        <w:jc w:val="both"/>
        <w:rPr>
          <w:rFonts w:ascii="Times New Roman" w:eastAsia="MS Mincho" w:hAnsi="Times New Roman" w:cs="Times New Roman"/>
          <w:sz w:val="26"/>
          <w:szCs w:val="26"/>
        </w:rPr>
      </w:pPr>
      <w:r w:rsidRPr="0065627A">
        <w:rPr>
          <w:rFonts w:ascii="Times New Roman" w:eastAsia="MS Mincho" w:hAnsi="Times New Roman" w:cs="Times New Roman"/>
          <w:sz w:val="26"/>
          <w:szCs w:val="26"/>
        </w:rPr>
        <w:t>- Giải pháp kỹ thuật, công nghệ cho phép đơn vị sử dụng ngân sách được thay đổi trong quá trình triển khai:</w:t>
      </w:r>
    </w:p>
    <w:p w:rsidR="00CB1E47" w:rsidRPr="0065627A" w:rsidRDefault="00CB1E47" w:rsidP="00CB1E47">
      <w:pPr>
        <w:widowControl w:val="0"/>
        <w:spacing w:after="120" w:line="240" w:lineRule="auto"/>
        <w:ind w:firstLine="561"/>
        <w:jc w:val="both"/>
        <w:rPr>
          <w:rFonts w:ascii="Times New Roman" w:eastAsia="MS Mincho" w:hAnsi="Times New Roman" w:cs="Times New Roman"/>
          <w:sz w:val="26"/>
          <w:szCs w:val="26"/>
        </w:rPr>
      </w:pPr>
      <w:r w:rsidRPr="0065627A">
        <w:rPr>
          <w:rFonts w:ascii="Times New Roman" w:eastAsia="MS Mincho" w:hAnsi="Times New Roman" w:cs="Times New Roman"/>
          <w:sz w:val="26"/>
          <w:szCs w:val="26"/>
        </w:rPr>
        <w:t>5. Kinh phí:</w:t>
      </w:r>
    </w:p>
    <w:p w:rsidR="00CB1E47" w:rsidRPr="0065627A" w:rsidRDefault="00CB1E47" w:rsidP="00CB1E47">
      <w:pPr>
        <w:widowControl w:val="0"/>
        <w:spacing w:after="120" w:line="240" w:lineRule="auto"/>
        <w:ind w:firstLine="561"/>
        <w:jc w:val="both"/>
        <w:rPr>
          <w:rFonts w:ascii="Times New Roman" w:eastAsia="MS Mincho" w:hAnsi="Times New Roman" w:cs="Times New Roman"/>
          <w:sz w:val="26"/>
          <w:szCs w:val="26"/>
        </w:rPr>
      </w:pPr>
      <w:r w:rsidRPr="0065627A">
        <w:rPr>
          <w:rFonts w:ascii="Times New Roman" w:eastAsia="MS Mincho" w:hAnsi="Times New Roman" w:cs="Times New Roman"/>
          <w:sz w:val="26"/>
          <w:szCs w:val="26"/>
        </w:rPr>
        <w:lastRenderedPageBreak/>
        <w:t>Tổng cộng:</w:t>
      </w:r>
    </w:p>
    <w:p w:rsidR="00CB1E47" w:rsidRPr="0065627A" w:rsidRDefault="00CB1E47" w:rsidP="00CB1E47">
      <w:pPr>
        <w:widowControl w:val="0"/>
        <w:spacing w:after="120" w:line="240" w:lineRule="auto"/>
        <w:ind w:firstLine="561"/>
        <w:jc w:val="both"/>
        <w:rPr>
          <w:rFonts w:ascii="Times New Roman" w:eastAsia="MS Mincho" w:hAnsi="Times New Roman" w:cs="Times New Roman"/>
          <w:sz w:val="26"/>
          <w:szCs w:val="26"/>
        </w:rPr>
      </w:pPr>
      <w:r w:rsidRPr="0065627A">
        <w:rPr>
          <w:rFonts w:ascii="Times New Roman" w:eastAsia="MS Mincho" w:hAnsi="Times New Roman" w:cs="Times New Roman"/>
          <w:sz w:val="26"/>
          <w:szCs w:val="26"/>
        </w:rPr>
        <w:t xml:space="preserve">Trong đó:  </w:t>
      </w:r>
      <w:r w:rsidRPr="0065627A">
        <w:rPr>
          <w:rFonts w:ascii="Times New Roman" w:eastAsia="MS Mincho" w:hAnsi="Times New Roman" w:cs="Times New Roman"/>
          <w:sz w:val="26"/>
          <w:szCs w:val="26"/>
        </w:rPr>
        <w:tab/>
      </w:r>
    </w:p>
    <w:p w:rsidR="00CB1E47" w:rsidRPr="0065627A" w:rsidRDefault="00CB1E47" w:rsidP="00CB1E47">
      <w:pPr>
        <w:widowControl w:val="0"/>
        <w:spacing w:after="120" w:line="240" w:lineRule="auto"/>
        <w:ind w:firstLine="561"/>
        <w:jc w:val="both"/>
        <w:rPr>
          <w:rFonts w:ascii="Times New Roman" w:eastAsia="MS Mincho" w:hAnsi="Times New Roman" w:cs="Times New Roman"/>
          <w:sz w:val="26"/>
          <w:szCs w:val="26"/>
        </w:rPr>
      </w:pPr>
      <w:r w:rsidRPr="0065627A">
        <w:rPr>
          <w:rFonts w:ascii="Times New Roman" w:eastAsia="MS Mincho" w:hAnsi="Times New Roman" w:cs="Times New Roman"/>
          <w:sz w:val="26"/>
          <w:szCs w:val="26"/>
        </w:rPr>
        <w:t>- Chi phí xây lắp:</w:t>
      </w:r>
    </w:p>
    <w:p w:rsidR="00CB1E47" w:rsidRPr="0065627A" w:rsidRDefault="00CB1E47" w:rsidP="00CB1E47">
      <w:pPr>
        <w:widowControl w:val="0"/>
        <w:spacing w:after="120" w:line="240" w:lineRule="auto"/>
        <w:ind w:firstLine="561"/>
        <w:jc w:val="both"/>
        <w:rPr>
          <w:rFonts w:ascii="Times New Roman" w:eastAsia="MS Mincho" w:hAnsi="Times New Roman" w:cs="Times New Roman"/>
          <w:sz w:val="26"/>
          <w:szCs w:val="26"/>
        </w:rPr>
      </w:pPr>
      <w:r w:rsidRPr="0065627A">
        <w:rPr>
          <w:rFonts w:ascii="Times New Roman" w:eastAsia="MS Mincho" w:hAnsi="Times New Roman" w:cs="Times New Roman"/>
          <w:sz w:val="26"/>
          <w:szCs w:val="26"/>
        </w:rPr>
        <w:t>- Chi phí thiết bị:</w:t>
      </w:r>
    </w:p>
    <w:p w:rsidR="00CB1E47" w:rsidRPr="0065627A" w:rsidRDefault="00CB1E47" w:rsidP="00CB1E47">
      <w:pPr>
        <w:widowControl w:val="0"/>
        <w:spacing w:after="120" w:line="240" w:lineRule="auto"/>
        <w:ind w:firstLine="561"/>
        <w:jc w:val="both"/>
        <w:rPr>
          <w:rFonts w:ascii="Times New Roman" w:eastAsia="MS Mincho" w:hAnsi="Times New Roman" w:cs="Times New Roman"/>
          <w:sz w:val="26"/>
          <w:szCs w:val="26"/>
        </w:rPr>
      </w:pPr>
      <w:r w:rsidRPr="0065627A">
        <w:rPr>
          <w:rFonts w:ascii="Times New Roman" w:eastAsia="MS Mincho" w:hAnsi="Times New Roman" w:cs="Times New Roman"/>
          <w:sz w:val="26"/>
          <w:szCs w:val="26"/>
        </w:rPr>
        <w:t>- Chi phí quản lý:</w:t>
      </w:r>
    </w:p>
    <w:p w:rsidR="00CB1E47" w:rsidRPr="0065627A" w:rsidRDefault="00CB1E47" w:rsidP="00CB1E47">
      <w:pPr>
        <w:widowControl w:val="0"/>
        <w:spacing w:after="120" w:line="240" w:lineRule="auto"/>
        <w:ind w:firstLine="561"/>
        <w:jc w:val="both"/>
        <w:rPr>
          <w:rFonts w:ascii="Times New Roman" w:eastAsia="MS Mincho" w:hAnsi="Times New Roman" w:cs="Times New Roman"/>
          <w:sz w:val="26"/>
          <w:szCs w:val="26"/>
        </w:rPr>
      </w:pPr>
      <w:r w:rsidRPr="0065627A">
        <w:rPr>
          <w:rFonts w:ascii="Times New Roman" w:eastAsia="MS Mincho" w:hAnsi="Times New Roman" w:cs="Times New Roman"/>
          <w:sz w:val="26"/>
          <w:szCs w:val="26"/>
        </w:rPr>
        <w:t>- Chi phí tư vấn:</w:t>
      </w:r>
    </w:p>
    <w:p w:rsidR="00CB1E47" w:rsidRPr="0065627A" w:rsidRDefault="00CB1E47" w:rsidP="00CB1E47">
      <w:pPr>
        <w:widowControl w:val="0"/>
        <w:spacing w:after="120" w:line="240" w:lineRule="auto"/>
        <w:ind w:firstLine="561"/>
        <w:jc w:val="both"/>
        <w:rPr>
          <w:rFonts w:ascii="Times New Roman" w:hAnsi="Times New Roman" w:cs="Times New Roman"/>
          <w:sz w:val="26"/>
          <w:szCs w:val="26"/>
        </w:rPr>
      </w:pPr>
      <w:r w:rsidRPr="0065627A">
        <w:rPr>
          <w:rFonts w:ascii="Times New Roman" w:eastAsia="MS Mincho" w:hAnsi="Times New Roman" w:cs="Times New Roman"/>
          <w:sz w:val="26"/>
          <w:szCs w:val="26"/>
        </w:rPr>
        <w:t xml:space="preserve">- Chi phí khác có liên quan: </w:t>
      </w:r>
    </w:p>
    <w:p w:rsidR="00CB1E47" w:rsidRPr="0065627A" w:rsidRDefault="00CB1E47" w:rsidP="00CB1E47">
      <w:pPr>
        <w:widowControl w:val="0"/>
        <w:spacing w:after="120" w:line="240" w:lineRule="auto"/>
        <w:ind w:firstLine="561"/>
        <w:jc w:val="both"/>
        <w:rPr>
          <w:rFonts w:ascii="Times New Roman" w:eastAsia="MS Mincho" w:hAnsi="Times New Roman" w:cs="Times New Roman"/>
          <w:sz w:val="26"/>
          <w:szCs w:val="26"/>
        </w:rPr>
      </w:pPr>
      <w:r w:rsidRPr="0065627A">
        <w:rPr>
          <w:rFonts w:ascii="Times New Roman" w:eastAsia="MS Mincho" w:hAnsi="Times New Roman" w:cs="Times New Roman"/>
          <w:sz w:val="26"/>
          <w:szCs w:val="26"/>
        </w:rPr>
        <w:t>- Chi phí dự phòng:</w:t>
      </w:r>
    </w:p>
    <w:p w:rsidR="00CB1E47" w:rsidRPr="0065627A" w:rsidRDefault="00CB1E47" w:rsidP="00CB1E47">
      <w:pPr>
        <w:widowControl w:val="0"/>
        <w:spacing w:after="120" w:line="240" w:lineRule="auto"/>
        <w:ind w:firstLine="561"/>
        <w:jc w:val="both"/>
        <w:rPr>
          <w:rFonts w:ascii="Times New Roman" w:eastAsia="MS Mincho" w:hAnsi="Times New Roman" w:cs="Times New Roman"/>
          <w:sz w:val="26"/>
          <w:szCs w:val="26"/>
        </w:rPr>
      </w:pPr>
      <w:r w:rsidRPr="0065627A">
        <w:rPr>
          <w:rFonts w:ascii="Times New Roman" w:eastAsia="MS Mincho" w:hAnsi="Times New Roman" w:cs="Times New Roman"/>
          <w:sz w:val="26"/>
          <w:szCs w:val="26"/>
        </w:rPr>
        <w:t>6. Nguồn vốn:</w:t>
      </w:r>
    </w:p>
    <w:p w:rsidR="00CB1E47" w:rsidRPr="0065627A" w:rsidRDefault="00CB1E47" w:rsidP="00CB1E47">
      <w:pPr>
        <w:widowControl w:val="0"/>
        <w:spacing w:after="120" w:line="240" w:lineRule="auto"/>
        <w:ind w:firstLine="561"/>
        <w:jc w:val="both"/>
        <w:rPr>
          <w:rFonts w:ascii="Times New Roman" w:eastAsia="MS Mincho" w:hAnsi="Times New Roman" w:cs="Times New Roman"/>
          <w:sz w:val="26"/>
          <w:szCs w:val="26"/>
        </w:rPr>
      </w:pPr>
      <w:r w:rsidRPr="0065627A">
        <w:rPr>
          <w:rFonts w:ascii="Times New Roman" w:eastAsia="MS Mincho" w:hAnsi="Times New Roman" w:cs="Times New Roman"/>
          <w:sz w:val="26"/>
          <w:szCs w:val="26"/>
        </w:rPr>
        <w:t>7. Địa điểm thực hiện:</w:t>
      </w:r>
    </w:p>
    <w:p w:rsidR="00CB1E47" w:rsidRPr="0065627A" w:rsidRDefault="00CB1E47" w:rsidP="00CB1E47">
      <w:pPr>
        <w:widowControl w:val="0"/>
        <w:spacing w:after="120" w:line="240" w:lineRule="auto"/>
        <w:ind w:firstLine="561"/>
        <w:jc w:val="both"/>
        <w:rPr>
          <w:rFonts w:ascii="Times New Roman" w:eastAsia="MS Mincho" w:hAnsi="Times New Roman" w:cs="Times New Roman"/>
          <w:sz w:val="26"/>
          <w:szCs w:val="26"/>
        </w:rPr>
      </w:pPr>
      <w:r w:rsidRPr="0065627A">
        <w:rPr>
          <w:rFonts w:ascii="Times New Roman" w:eastAsia="MS Mincho" w:hAnsi="Times New Roman" w:cs="Times New Roman"/>
          <w:sz w:val="26"/>
          <w:szCs w:val="26"/>
        </w:rPr>
        <w:t>8. Thời gian thực hiện:</w:t>
      </w:r>
    </w:p>
    <w:p w:rsidR="00CB1E47" w:rsidRPr="0065627A" w:rsidRDefault="00CB1E47" w:rsidP="00CB1E47">
      <w:pPr>
        <w:widowControl w:val="0"/>
        <w:spacing w:after="120" w:line="240" w:lineRule="auto"/>
        <w:ind w:firstLine="561"/>
        <w:jc w:val="both"/>
        <w:rPr>
          <w:rFonts w:ascii="Times New Roman" w:eastAsia="MS Mincho" w:hAnsi="Times New Roman" w:cs="Times New Roman"/>
          <w:sz w:val="26"/>
          <w:szCs w:val="26"/>
        </w:rPr>
      </w:pPr>
      <w:r w:rsidRPr="0065627A">
        <w:rPr>
          <w:rFonts w:ascii="Times New Roman" w:eastAsia="MS Mincho" w:hAnsi="Times New Roman" w:cs="Times New Roman"/>
          <w:sz w:val="26"/>
          <w:szCs w:val="26"/>
        </w:rPr>
        <w:t>9. Các nội dung khác (nếu có):</w:t>
      </w:r>
    </w:p>
    <w:p w:rsidR="00CB1E47" w:rsidRPr="0065627A" w:rsidRDefault="00CB1E47" w:rsidP="00CB1E47">
      <w:pPr>
        <w:widowControl w:val="0"/>
        <w:spacing w:after="0"/>
        <w:ind w:firstLine="562"/>
        <w:jc w:val="both"/>
        <w:rPr>
          <w:rFonts w:ascii="Times New Roman" w:eastAsia="MS Mincho" w:hAnsi="Times New Roman" w:cs="Times New Roman"/>
          <w:sz w:val="26"/>
          <w:szCs w:val="26"/>
        </w:rPr>
      </w:pPr>
    </w:p>
    <w:tbl>
      <w:tblPr>
        <w:tblW w:w="0" w:type="auto"/>
        <w:tblLook w:val="04A0" w:firstRow="1" w:lastRow="0" w:firstColumn="1" w:lastColumn="0" w:noHBand="0" w:noVBand="1"/>
      </w:tblPr>
      <w:tblGrid>
        <w:gridCol w:w="3794"/>
        <w:gridCol w:w="5494"/>
      </w:tblGrid>
      <w:tr w:rsidR="00CB1E47" w:rsidRPr="0065627A" w:rsidTr="00C1438B">
        <w:tc>
          <w:tcPr>
            <w:tcW w:w="3794" w:type="dxa"/>
          </w:tcPr>
          <w:p w:rsidR="00CB1E47" w:rsidRPr="00376740" w:rsidRDefault="00CB1E47" w:rsidP="00C1438B">
            <w:pPr>
              <w:widowControl w:val="0"/>
              <w:spacing w:after="0" w:line="240" w:lineRule="auto"/>
              <w:jc w:val="both"/>
              <w:rPr>
                <w:rFonts w:ascii="Times New Roman" w:eastAsia="MS Mincho" w:hAnsi="Times New Roman" w:cs="Times New Roman"/>
                <w:b/>
                <w:i/>
                <w:sz w:val="24"/>
                <w:szCs w:val="26"/>
              </w:rPr>
            </w:pPr>
            <w:r w:rsidRPr="00376740">
              <w:rPr>
                <w:rFonts w:ascii="Times New Roman" w:eastAsia="MS Mincho" w:hAnsi="Times New Roman" w:cs="Times New Roman"/>
                <w:b/>
                <w:i/>
                <w:sz w:val="24"/>
                <w:szCs w:val="26"/>
              </w:rPr>
              <w:t>Nơi nhận:</w:t>
            </w:r>
          </w:p>
          <w:p w:rsidR="00CB1E47" w:rsidRPr="00376740" w:rsidRDefault="00CB1E47" w:rsidP="00C1438B">
            <w:pPr>
              <w:widowControl w:val="0"/>
              <w:spacing w:after="0" w:line="240" w:lineRule="auto"/>
              <w:jc w:val="both"/>
              <w:rPr>
                <w:rFonts w:ascii="Times New Roman" w:eastAsia="MS Mincho" w:hAnsi="Times New Roman" w:cs="Times New Roman"/>
                <w:szCs w:val="26"/>
              </w:rPr>
            </w:pPr>
            <w:r w:rsidRPr="00376740">
              <w:rPr>
                <w:rFonts w:ascii="Times New Roman" w:eastAsia="MS Mincho" w:hAnsi="Times New Roman" w:cs="Times New Roman"/>
                <w:szCs w:val="26"/>
              </w:rPr>
              <w:t>- Như trên;</w:t>
            </w:r>
          </w:p>
          <w:p w:rsidR="00CB1E47" w:rsidRPr="00376740" w:rsidRDefault="00CB1E47" w:rsidP="00C1438B">
            <w:pPr>
              <w:widowControl w:val="0"/>
              <w:spacing w:after="0" w:line="240" w:lineRule="auto"/>
              <w:jc w:val="both"/>
              <w:rPr>
                <w:rFonts w:ascii="Times New Roman" w:eastAsia="MS Mincho" w:hAnsi="Times New Roman" w:cs="Times New Roman"/>
                <w:szCs w:val="26"/>
              </w:rPr>
            </w:pPr>
            <w:r w:rsidRPr="00376740">
              <w:rPr>
                <w:rFonts w:ascii="Times New Roman" w:eastAsia="MS Mincho" w:hAnsi="Times New Roman" w:cs="Times New Roman"/>
                <w:szCs w:val="26"/>
              </w:rPr>
              <w:t>- …….;</w:t>
            </w:r>
          </w:p>
          <w:p w:rsidR="00CB1E47" w:rsidRPr="00376740" w:rsidRDefault="00CB1E47" w:rsidP="00C1438B">
            <w:pPr>
              <w:widowControl w:val="0"/>
              <w:spacing w:after="0" w:line="240" w:lineRule="auto"/>
              <w:jc w:val="both"/>
              <w:rPr>
                <w:rFonts w:ascii="Times New Roman" w:eastAsia="MS Mincho" w:hAnsi="Times New Roman" w:cs="Times New Roman"/>
                <w:szCs w:val="26"/>
              </w:rPr>
            </w:pPr>
            <w:r w:rsidRPr="00376740">
              <w:rPr>
                <w:rFonts w:ascii="Times New Roman" w:eastAsia="MS Mincho" w:hAnsi="Times New Roman" w:cs="Times New Roman"/>
                <w:szCs w:val="26"/>
              </w:rPr>
              <w:t>- Lưu: VT,…</w:t>
            </w:r>
          </w:p>
        </w:tc>
        <w:tc>
          <w:tcPr>
            <w:tcW w:w="5494" w:type="dxa"/>
          </w:tcPr>
          <w:p w:rsidR="00CB1E47" w:rsidRPr="0065627A" w:rsidRDefault="00CB1E47" w:rsidP="00C1438B">
            <w:pPr>
              <w:widowControl w:val="0"/>
              <w:spacing w:after="0" w:line="240" w:lineRule="auto"/>
              <w:jc w:val="center"/>
              <w:outlineLvl w:val="0"/>
              <w:rPr>
                <w:rFonts w:ascii="Times New Roman" w:eastAsia="MS Mincho" w:hAnsi="Times New Roman" w:cs="Times New Roman"/>
                <w:b/>
                <w:bCs/>
                <w:sz w:val="26"/>
                <w:szCs w:val="26"/>
              </w:rPr>
            </w:pPr>
            <w:r w:rsidRPr="0065627A">
              <w:rPr>
                <w:rFonts w:ascii="Times New Roman" w:eastAsia="MS Mincho" w:hAnsi="Times New Roman" w:cs="Times New Roman"/>
                <w:b/>
                <w:bCs/>
                <w:sz w:val="26"/>
                <w:szCs w:val="26"/>
              </w:rPr>
              <w:t>Thủ trưởng cơ quan, đơn vị trình</w:t>
            </w:r>
          </w:p>
          <w:p w:rsidR="00CB1E47" w:rsidRPr="0065627A" w:rsidRDefault="00CB1E47" w:rsidP="00C1438B">
            <w:pPr>
              <w:widowControl w:val="0"/>
              <w:spacing w:after="0" w:line="240" w:lineRule="auto"/>
              <w:jc w:val="center"/>
              <w:rPr>
                <w:rFonts w:ascii="Times New Roman" w:eastAsia="MS Mincho" w:hAnsi="Times New Roman" w:cs="Times New Roman"/>
                <w:i/>
                <w:sz w:val="26"/>
                <w:szCs w:val="26"/>
              </w:rPr>
            </w:pPr>
            <w:r w:rsidRPr="0065627A">
              <w:rPr>
                <w:rFonts w:ascii="Times New Roman" w:eastAsia="MS Mincho" w:hAnsi="Times New Roman" w:cs="Times New Roman"/>
                <w:i/>
                <w:sz w:val="26"/>
                <w:szCs w:val="26"/>
              </w:rPr>
              <w:t>(Ký, ghi rõ họ tên, chức vụ và đóng dấu)</w:t>
            </w:r>
          </w:p>
          <w:p w:rsidR="00CB1E47" w:rsidRPr="0065627A" w:rsidRDefault="00CB1E47" w:rsidP="00C1438B">
            <w:pPr>
              <w:widowControl w:val="0"/>
              <w:spacing w:after="0" w:line="240" w:lineRule="auto"/>
              <w:jc w:val="center"/>
              <w:rPr>
                <w:rFonts w:ascii="Times New Roman" w:eastAsia="MS Mincho" w:hAnsi="Times New Roman" w:cs="Times New Roman"/>
                <w:sz w:val="26"/>
                <w:szCs w:val="26"/>
              </w:rPr>
            </w:pPr>
          </w:p>
        </w:tc>
      </w:tr>
    </w:tbl>
    <w:p w:rsidR="00681366" w:rsidRDefault="00681366"/>
    <w:sectPr w:rsidR="006813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E47"/>
    <w:rsid w:val="00681366"/>
    <w:rsid w:val="00CB1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65F98"/>
  <w15:chartTrackingRefBased/>
  <w15:docId w15:val="{A76984E0-2A36-48EA-A944-31352410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E47"/>
    <w:pPr>
      <w:tabs>
        <w:tab w:val="center" w:pos="4680"/>
        <w:tab w:val="right" w:pos="9360"/>
      </w:tabs>
      <w:spacing w:after="0" w:line="240" w:lineRule="auto"/>
    </w:pPr>
    <w:rPr>
      <w:rFonts w:ascii="Times New Roman" w:eastAsia="Calibri" w:hAnsi="Times New Roman" w:cs="Times New Roman"/>
      <w:sz w:val="28"/>
      <w:szCs w:val="28"/>
    </w:rPr>
  </w:style>
  <w:style w:type="character" w:customStyle="1" w:styleId="HeaderChar">
    <w:name w:val="Header Char"/>
    <w:basedOn w:val="DefaultParagraphFont"/>
    <w:link w:val="Header"/>
    <w:uiPriority w:val="99"/>
    <w:rsid w:val="00CB1E47"/>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QY5UZ4ZQWDMN-2102554853-2374</_dlc_DocId>
    <_dlc_DocIdUrl xmlns="df6cab6d-25a5-4a45-89de-f19c5af208b6">
      <Url>https://stttt.dongnai.gov.vn/_layouts/15/DocIdRedir.aspx?ID=QY5UZ4ZQWDMN-2102554853-2374</Url>
      <Description>QY5UZ4ZQWDMN-2102554853-2374</Description>
    </_dlc_DocIdUrl>
  </documentManagement>
</p:properties>
</file>

<file path=customXml/itemProps1.xml><?xml version="1.0" encoding="utf-8"?>
<ds:datastoreItem xmlns:ds="http://schemas.openxmlformats.org/officeDocument/2006/customXml" ds:itemID="{788C31C8-FEFB-4520-91A0-4A208DC6A78E}"/>
</file>

<file path=customXml/itemProps2.xml><?xml version="1.0" encoding="utf-8"?>
<ds:datastoreItem xmlns:ds="http://schemas.openxmlformats.org/officeDocument/2006/customXml" ds:itemID="{92340132-317E-4453-8A61-8F55E7F7CB3E}"/>
</file>

<file path=customXml/itemProps3.xml><?xml version="1.0" encoding="utf-8"?>
<ds:datastoreItem xmlns:ds="http://schemas.openxmlformats.org/officeDocument/2006/customXml" ds:itemID="{61B57F9E-F27E-41D1-B313-2B6B7EBA498A}"/>
</file>

<file path=customXml/itemProps4.xml><?xml version="1.0" encoding="utf-8"?>
<ds:datastoreItem xmlns:ds="http://schemas.openxmlformats.org/officeDocument/2006/customXml" ds:itemID="{F31C75A2-6899-48F0-96D5-49F935BC3ED2}"/>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dc:creator>
  <cp:keywords/>
  <dc:description/>
  <cp:lastModifiedBy>HOA</cp:lastModifiedBy>
  <cp:revision>1</cp:revision>
  <dcterms:created xsi:type="dcterms:W3CDTF">2024-06-11T07:58:00Z</dcterms:created>
  <dcterms:modified xsi:type="dcterms:W3CDTF">2024-06-11T07:59:00Z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b03fceab-589c-4d51-8768-8887fd024617</vt:lpwstr>
  </property>
</Properties>
</file>