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108" w:type="dxa"/>
        <w:tblLook w:val="04A0" w:firstRow="1" w:lastRow="0" w:firstColumn="1" w:lastColumn="0" w:noHBand="0" w:noVBand="1"/>
      </w:tblPr>
      <w:tblGrid>
        <w:gridCol w:w="3402"/>
        <w:gridCol w:w="5670"/>
      </w:tblGrid>
      <w:tr w:rsidR="007C6A46" w:rsidRPr="00DE72F8" w14:paraId="3DFD0FF7" w14:textId="77777777" w:rsidTr="00F73147">
        <w:trPr>
          <w:trHeight w:val="1092"/>
        </w:trPr>
        <w:tc>
          <w:tcPr>
            <w:tcW w:w="3402" w:type="dxa"/>
          </w:tcPr>
          <w:p w14:paraId="6CF3B5BB" w14:textId="77777777" w:rsidR="007C6A46" w:rsidRPr="009479E1" w:rsidRDefault="007C6A46" w:rsidP="00F73147">
            <w:pPr>
              <w:widowControl w:val="0"/>
              <w:spacing w:after="0" w:line="240" w:lineRule="auto"/>
              <w:ind w:right="-108"/>
              <w:jc w:val="center"/>
              <w:rPr>
                <w:rFonts w:ascii="Times New Roman" w:hAnsi="Times New Roman"/>
                <w:b/>
                <w:color w:val="000000"/>
                <w:sz w:val="26"/>
                <w:szCs w:val="26"/>
              </w:rPr>
            </w:pPr>
            <w:r w:rsidRPr="009479E1">
              <w:rPr>
                <w:rFonts w:ascii="Times New Roman" w:hAnsi="Times New Roman"/>
                <w:b/>
                <w:color w:val="000000"/>
                <w:sz w:val="26"/>
                <w:szCs w:val="26"/>
              </w:rPr>
              <w:t>ỦY BAN NHÂN DÂN</w:t>
            </w:r>
          </w:p>
          <w:p w14:paraId="5C8FBB12" w14:textId="77777777" w:rsidR="007C6A46" w:rsidRPr="009479E1" w:rsidRDefault="007C6A46" w:rsidP="00F73147">
            <w:pPr>
              <w:widowControl w:val="0"/>
              <w:spacing w:after="0" w:line="240" w:lineRule="auto"/>
              <w:ind w:right="-108"/>
              <w:jc w:val="center"/>
              <w:rPr>
                <w:rFonts w:ascii="Times New Roman" w:hAnsi="Times New Roman"/>
                <w:b/>
                <w:color w:val="000000"/>
                <w:sz w:val="26"/>
                <w:szCs w:val="26"/>
                <w:lang w:val="vi-VN"/>
              </w:rPr>
            </w:pPr>
            <w:r w:rsidRPr="009479E1">
              <w:rPr>
                <w:rFonts w:ascii="Times New Roman" w:hAnsi="Times New Roman"/>
                <w:b/>
                <w:color w:val="000000"/>
                <w:sz w:val="26"/>
                <w:szCs w:val="26"/>
              </w:rPr>
              <w:t>TỈNH ĐỒNG NAI</w:t>
            </w:r>
          </w:p>
          <w:p w14:paraId="1108905C" w14:textId="77777777" w:rsidR="007C6A46" w:rsidRPr="009479E1" w:rsidRDefault="007C6A46" w:rsidP="00F73147">
            <w:pPr>
              <w:widowControl w:val="0"/>
              <w:spacing w:after="0" w:line="240" w:lineRule="auto"/>
              <w:ind w:right="-108"/>
              <w:jc w:val="center"/>
              <w:rPr>
                <w:rFonts w:ascii="Times New Roman" w:hAnsi="Times New Roman"/>
                <w:color w:val="000000"/>
                <w:sz w:val="28"/>
                <w:szCs w:val="28"/>
                <w:lang w:val="vi-VN"/>
              </w:rPr>
            </w:pPr>
            <w:r w:rsidRPr="009479E1">
              <w:rPr>
                <w:noProof/>
              </w:rPr>
              <mc:AlternateContent>
                <mc:Choice Requires="wps">
                  <w:drawing>
                    <wp:anchor distT="4294967293" distB="4294967293" distL="114300" distR="114300" simplePos="0" relativeHeight="251659264" behindDoc="0" locked="0" layoutInCell="1" allowOverlap="1" wp14:anchorId="4403F123" wp14:editId="6646966B">
                      <wp:simplePos x="0" y="0"/>
                      <wp:positionH relativeFrom="column">
                        <wp:posOffset>683895</wp:posOffset>
                      </wp:positionH>
                      <wp:positionV relativeFrom="paragraph">
                        <wp:posOffset>19684</wp:posOffset>
                      </wp:positionV>
                      <wp:extent cx="799465" cy="0"/>
                      <wp:effectExtent l="0" t="0" r="196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E3C4A0A" id="Straight Connector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85pt,1.55pt" to="11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"/>
                  </w:pict>
                </mc:Fallback>
              </mc:AlternateContent>
            </w:r>
          </w:p>
          <w:p w14:paraId="1096E5B4" w14:textId="464C2B05" w:rsidR="007C6A46" w:rsidRPr="009479E1" w:rsidRDefault="007C6A46" w:rsidP="00F73147">
            <w:pPr>
              <w:widowControl w:val="0"/>
              <w:spacing w:after="0" w:line="240" w:lineRule="auto"/>
              <w:ind w:right="-108"/>
              <w:jc w:val="center"/>
              <w:rPr>
                <w:rFonts w:ascii="Times New Roman" w:hAnsi="Times New Roman"/>
                <w:color w:val="000000"/>
                <w:sz w:val="26"/>
                <w:szCs w:val="26"/>
              </w:rPr>
            </w:pPr>
            <w:r w:rsidRPr="009479E1">
              <w:rPr>
                <w:rFonts w:ascii="Times New Roman" w:hAnsi="Times New Roman"/>
                <w:color w:val="000000"/>
                <w:sz w:val="26"/>
                <w:szCs w:val="26"/>
              </w:rPr>
              <w:t>Số:         /</w:t>
            </w:r>
            <w:r w:rsidR="003B3B5F">
              <w:rPr>
                <w:rFonts w:ascii="Times New Roman" w:hAnsi="Times New Roman"/>
                <w:color w:val="000000"/>
                <w:sz w:val="26"/>
                <w:szCs w:val="26"/>
              </w:rPr>
              <w:t>2026/</w:t>
            </w:r>
            <w:r w:rsidRPr="009479E1">
              <w:rPr>
                <w:rFonts w:ascii="Times New Roman" w:hAnsi="Times New Roman"/>
                <w:color w:val="000000"/>
                <w:sz w:val="26"/>
                <w:szCs w:val="26"/>
              </w:rPr>
              <w:t>QĐ-UBND</w:t>
            </w:r>
          </w:p>
        </w:tc>
        <w:tc>
          <w:tcPr>
            <w:tcW w:w="5670" w:type="dxa"/>
          </w:tcPr>
          <w:p w14:paraId="07F6DA6C" w14:textId="77777777" w:rsidR="007C6A46" w:rsidRPr="009479E1" w:rsidRDefault="007C6A46" w:rsidP="00F73147">
            <w:pPr>
              <w:widowControl w:val="0"/>
              <w:spacing w:after="0" w:line="240" w:lineRule="auto"/>
              <w:ind w:right="-1"/>
              <w:jc w:val="center"/>
              <w:rPr>
                <w:rFonts w:ascii="Times New Roman" w:hAnsi="Times New Roman"/>
                <w:b/>
                <w:bCs/>
                <w:color w:val="000000"/>
                <w:sz w:val="26"/>
                <w:szCs w:val="26"/>
              </w:rPr>
            </w:pPr>
            <w:r w:rsidRPr="009479E1">
              <w:rPr>
                <w:rFonts w:ascii="Times New Roman" w:hAnsi="Times New Roman"/>
                <w:b/>
                <w:bCs/>
                <w:color w:val="000000"/>
                <w:sz w:val="26"/>
                <w:szCs w:val="26"/>
              </w:rPr>
              <w:t>CỘNG HÒA XÃ HỘI CHỦ NGHĨA VIỆT NAM</w:t>
            </w:r>
          </w:p>
          <w:p w14:paraId="24262545" w14:textId="77777777" w:rsidR="007C6A46" w:rsidRPr="009479E1" w:rsidRDefault="007C6A46" w:rsidP="00F73147">
            <w:pPr>
              <w:widowControl w:val="0"/>
              <w:spacing w:after="0" w:line="240" w:lineRule="auto"/>
              <w:jc w:val="center"/>
              <w:rPr>
                <w:rFonts w:ascii="Times New Roman" w:hAnsi="Times New Roman"/>
                <w:b/>
                <w:bCs/>
                <w:color w:val="000000"/>
                <w:sz w:val="28"/>
                <w:szCs w:val="28"/>
                <w:lang w:val="vi-VN"/>
              </w:rPr>
            </w:pPr>
            <w:r w:rsidRPr="009479E1">
              <w:rPr>
                <w:rFonts w:ascii="Times New Roman" w:hAnsi="Times New Roman"/>
                <w:b/>
                <w:bCs/>
                <w:color w:val="000000"/>
                <w:sz w:val="28"/>
                <w:szCs w:val="28"/>
              </w:rPr>
              <w:t>Độc lập - Tự do - Hạnh phúc</w:t>
            </w:r>
          </w:p>
          <w:p w14:paraId="66709F35" w14:textId="77777777" w:rsidR="007C6A46" w:rsidRPr="009479E1" w:rsidRDefault="007C6A46" w:rsidP="00F73147">
            <w:pPr>
              <w:widowControl w:val="0"/>
              <w:spacing w:after="0" w:line="240" w:lineRule="auto"/>
              <w:jc w:val="center"/>
              <w:rPr>
                <w:rFonts w:ascii="Times New Roman" w:hAnsi="Times New Roman"/>
                <w:b/>
                <w:bCs/>
                <w:color w:val="000000"/>
                <w:sz w:val="28"/>
                <w:szCs w:val="28"/>
                <w:lang w:val="vi-VN"/>
              </w:rPr>
            </w:pPr>
            <w:r w:rsidRPr="009479E1">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D056462" wp14:editId="12E8D175">
                      <wp:simplePos x="0" y="0"/>
                      <wp:positionH relativeFrom="column">
                        <wp:posOffset>699135</wp:posOffset>
                      </wp:positionH>
                      <wp:positionV relativeFrom="paragraph">
                        <wp:posOffset>35560</wp:posOffset>
                      </wp:positionV>
                      <wp:extent cx="2070735" cy="0"/>
                      <wp:effectExtent l="7620" t="6985" r="7620"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7F37B" id="_x0000_t32" coordsize="21600,21600" o:spt="32" o:oned="t" path="m,l21600,21600e" filled="f">
                      <v:path arrowok="t" fillok="f" o:connecttype="none"/>
                      <o:lock v:ext="edit" shapetype="t"/>
                    </v:shapetype>
                    <v:shape id="Straight Arrow Connector 5" o:spid="_x0000_s1026" type="#_x0000_t32" style="position:absolute;margin-left:55.05pt;margin-top:2.8pt;width:163.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"/>
                  </w:pict>
                </mc:Fallback>
              </mc:AlternateContent>
            </w:r>
          </w:p>
          <w:p w14:paraId="0998979D" w14:textId="09AA5707" w:rsidR="007C6A46" w:rsidRPr="003B3B5F" w:rsidRDefault="007C6A46" w:rsidP="00F73147">
            <w:pPr>
              <w:widowControl w:val="0"/>
              <w:spacing w:after="40" w:line="240" w:lineRule="auto"/>
              <w:ind w:right="142"/>
              <w:jc w:val="center"/>
              <w:rPr>
                <w:rFonts w:ascii="Times New Roman" w:hAnsi="Times New Roman"/>
                <w:i/>
                <w:color w:val="000000"/>
                <w:sz w:val="26"/>
                <w:szCs w:val="26"/>
                <w:lang w:val="vi-VN"/>
              </w:rPr>
            </w:pPr>
            <w:r w:rsidRPr="009479E1">
              <w:rPr>
                <w:rFonts w:ascii="Times New Roman" w:hAnsi="Times New Roman"/>
                <w:i/>
                <w:color w:val="000000"/>
                <w:sz w:val="26"/>
                <w:szCs w:val="26"/>
                <w:lang w:val="vi-VN"/>
              </w:rPr>
              <w:t xml:space="preserve">Đồng Nai, ngày     tháng </w:t>
            </w:r>
            <w:r w:rsidR="00662C77" w:rsidRPr="009479E1">
              <w:rPr>
                <w:rFonts w:ascii="Times New Roman" w:hAnsi="Times New Roman"/>
                <w:i/>
                <w:color w:val="000000"/>
                <w:sz w:val="26"/>
                <w:szCs w:val="26"/>
                <w:lang w:val="vi-VN"/>
              </w:rPr>
              <w:t xml:space="preserve">  </w:t>
            </w:r>
            <w:r w:rsidRPr="009479E1">
              <w:rPr>
                <w:rFonts w:ascii="Times New Roman" w:hAnsi="Times New Roman"/>
                <w:i/>
                <w:color w:val="000000"/>
                <w:sz w:val="26"/>
                <w:szCs w:val="26"/>
                <w:lang w:val="vi-VN"/>
              </w:rPr>
              <w:t xml:space="preserve"> năm 202</w:t>
            </w:r>
            <w:r w:rsidR="003B3B5F" w:rsidRPr="003B3B5F">
              <w:rPr>
                <w:rFonts w:ascii="Times New Roman" w:hAnsi="Times New Roman"/>
                <w:i/>
                <w:color w:val="000000"/>
                <w:sz w:val="26"/>
                <w:szCs w:val="26"/>
                <w:lang w:val="vi-VN"/>
              </w:rPr>
              <w:t>6</w:t>
            </w:r>
          </w:p>
        </w:tc>
      </w:tr>
    </w:tbl>
    <w:p w14:paraId="305A5DD5" w14:textId="1F54F546" w:rsidR="007C6A46" w:rsidRPr="009479E1" w:rsidRDefault="00E21DCB" w:rsidP="007C6A46">
      <w:pPr>
        <w:tabs>
          <w:tab w:val="left" w:pos="765"/>
        </w:tabs>
        <w:spacing w:after="0" w:line="240" w:lineRule="auto"/>
        <w:rPr>
          <w:rFonts w:ascii="Times New Roman" w:hAnsi="Times New Roman"/>
          <w:color w:val="000000"/>
          <w:sz w:val="36"/>
          <w:szCs w:val="36"/>
          <w:lang w:val="vi-VN"/>
        </w:rPr>
      </w:pPr>
      <w:r w:rsidRPr="00E21DCB">
        <w:rPr>
          <w:rFonts w:ascii="Times New Roman" w:hAnsi="Times New Roman"/>
          <w:b/>
          <w:bCs/>
          <w:iCs/>
          <w:noProof/>
          <w:color w:val="000000"/>
          <w:sz w:val="28"/>
          <w:szCs w:val="28"/>
          <w:lang w:eastAsia="x-none"/>
        </w:rPr>
        <mc:AlternateContent>
          <mc:Choice Requires="wps">
            <w:drawing>
              <wp:anchor distT="45720" distB="45720" distL="114300" distR="114300" simplePos="0" relativeHeight="251666432" behindDoc="0" locked="0" layoutInCell="1" allowOverlap="1" wp14:anchorId="1083E56B" wp14:editId="2A2AC17E">
                <wp:simplePos x="0" y="0"/>
                <wp:positionH relativeFrom="column">
                  <wp:posOffset>297180</wp:posOffset>
                </wp:positionH>
                <wp:positionV relativeFrom="paragraph">
                  <wp:posOffset>121285</wp:posOffset>
                </wp:positionV>
                <wp:extent cx="1089660" cy="297180"/>
                <wp:effectExtent l="0" t="0" r="1524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97180"/>
                        </a:xfrm>
                        <a:prstGeom prst="rect">
                          <a:avLst/>
                        </a:prstGeom>
                        <a:solidFill>
                          <a:srgbClr val="FFFFFF"/>
                        </a:solidFill>
                        <a:ln w="9525">
                          <a:solidFill>
                            <a:srgbClr val="000000"/>
                          </a:solidFill>
                          <a:miter lim="800000"/>
                          <a:headEnd/>
                          <a:tailEnd/>
                        </a:ln>
                      </wps:spPr>
                      <wps:txbx>
                        <w:txbxContent>
                          <w:p w14:paraId="1802A689" w14:textId="77777777" w:rsidR="00E21DCB" w:rsidRPr="00E21DCB" w:rsidRDefault="00E21DCB" w:rsidP="00E21DCB">
                            <w:pPr>
                              <w:jc w:val="center"/>
                              <w:rPr>
                                <w:rFonts w:ascii="Times New Roman" w:hAnsi="Times New Roman"/>
                                <w:b/>
                                <w:bCs/>
                                <w:sz w:val="28"/>
                                <w:szCs w:val="28"/>
                              </w:rPr>
                            </w:pPr>
                            <w:r w:rsidRPr="00E21DCB">
                              <w:rPr>
                                <w:rFonts w:ascii="Times New Roman" w:hAnsi="Times New Roman"/>
                                <w:b/>
                                <w:bCs/>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3E56B" id="_x0000_t202" coordsize="21600,21600" o:spt="202" path="m,l,21600r21600,l21600,xe">
                <v:stroke joinstyle="miter"/>
                <v:path gradientshapeok="t" o:connecttype="rect"/>
              </v:shapetype>
              <v:shape id="Text Box 2" o:spid="_x0000_s1026" type="#_x0000_t202" style="position:absolute;margin-left:23.4pt;margin-top:9.55pt;width:85.8pt;height:23.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9TIg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">
                <v:textbox>
                  <w:txbxContent>
                    <w:p w14:paraId="1802A689" w14:textId="77777777" w:rsidR="00E21DCB" w:rsidRPr="00E21DCB" w:rsidRDefault="00E21DCB" w:rsidP="00E21DCB">
                      <w:pPr>
                        <w:jc w:val="center"/>
                        <w:rPr>
                          <w:rFonts w:ascii="Times New Roman" w:hAnsi="Times New Roman"/>
                          <w:b/>
                          <w:bCs/>
                          <w:sz w:val="28"/>
                          <w:szCs w:val="28"/>
                        </w:rPr>
                      </w:pPr>
                      <w:r w:rsidRPr="00E21DCB">
                        <w:rPr>
                          <w:rFonts w:ascii="Times New Roman" w:hAnsi="Times New Roman"/>
                          <w:b/>
                          <w:bCs/>
                          <w:sz w:val="28"/>
                          <w:szCs w:val="28"/>
                        </w:rPr>
                        <w:t>Dự thảo</w:t>
                      </w:r>
                    </w:p>
                  </w:txbxContent>
                </v:textbox>
              </v:shape>
            </w:pict>
          </mc:Fallback>
        </mc:AlternateContent>
      </w:r>
      <w:r w:rsidR="007C6A46" w:rsidRPr="009479E1">
        <w:rPr>
          <w:rFonts w:ascii="Times New Roman" w:hAnsi="Times New Roman"/>
          <w:color w:val="000000"/>
          <w:sz w:val="36"/>
          <w:szCs w:val="36"/>
          <w:lang w:val="vi-VN"/>
        </w:rPr>
        <w:tab/>
      </w:r>
    </w:p>
    <w:p w14:paraId="04CAA820" w14:textId="77777777" w:rsidR="00E21DCB" w:rsidRDefault="00E21DCB" w:rsidP="007C6A46">
      <w:pPr>
        <w:spacing w:after="0" w:line="240" w:lineRule="auto"/>
        <w:jc w:val="center"/>
        <w:rPr>
          <w:rFonts w:ascii="Times New Roman" w:hAnsi="Times New Roman"/>
          <w:color w:val="000000"/>
          <w:sz w:val="28"/>
          <w:szCs w:val="28"/>
          <w:lang w:val="vi-VN"/>
        </w:rPr>
      </w:pPr>
    </w:p>
    <w:p w14:paraId="15CE8BD3" w14:textId="0D0B47B5" w:rsidR="007C6A46" w:rsidRPr="009479E1" w:rsidRDefault="007C6A46" w:rsidP="007C6A46">
      <w:pPr>
        <w:spacing w:after="0" w:line="240" w:lineRule="auto"/>
        <w:jc w:val="center"/>
        <w:rPr>
          <w:rFonts w:ascii="Times New Roman" w:hAnsi="Times New Roman"/>
          <w:b/>
          <w:bCs/>
          <w:noProof/>
          <w:color w:val="000000"/>
          <w:sz w:val="28"/>
          <w:szCs w:val="28"/>
          <w:lang w:val="vi-VN"/>
        </w:rPr>
      </w:pPr>
      <w:r w:rsidRPr="009479E1">
        <w:rPr>
          <w:rFonts w:ascii="Times New Roman" w:hAnsi="Times New Roman"/>
          <w:color w:val="000000"/>
          <w:sz w:val="28"/>
          <w:szCs w:val="28"/>
          <w:lang w:val="vi-VN"/>
        </w:rPr>
        <w:t xml:space="preserve"> </w:t>
      </w:r>
      <w:r w:rsidRPr="009479E1">
        <w:rPr>
          <w:rFonts w:ascii="Times New Roman" w:hAnsi="Times New Roman"/>
          <w:b/>
          <w:bCs/>
          <w:noProof/>
          <w:color w:val="000000"/>
          <w:sz w:val="28"/>
          <w:szCs w:val="28"/>
          <w:lang w:val="vi-VN"/>
        </w:rPr>
        <w:t>QUYẾT ĐỊNH</w:t>
      </w:r>
    </w:p>
    <w:p w14:paraId="2FD6D028" w14:textId="77777777" w:rsidR="007C6A46" w:rsidRPr="009479E1" w:rsidRDefault="007C6A46" w:rsidP="007C6A46">
      <w:pPr>
        <w:widowControl w:val="0"/>
        <w:spacing w:after="0" w:line="240" w:lineRule="auto"/>
        <w:jc w:val="center"/>
        <w:rPr>
          <w:rFonts w:ascii="Times New Roman" w:hAnsi="Times New Roman"/>
          <w:b/>
          <w:bCs/>
          <w:color w:val="000000"/>
          <w:spacing w:val="4"/>
          <w:sz w:val="28"/>
          <w:szCs w:val="28"/>
          <w:lang w:val="vi-VN" w:eastAsia="x-none"/>
        </w:rPr>
      </w:pPr>
      <w:bookmarkStart w:id="0" w:name="_Hlk202529969"/>
      <w:r w:rsidRPr="009479E1">
        <w:rPr>
          <w:rFonts w:ascii="Times New Roman" w:hAnsi="Times New Roman"/>
          <w:b/>
          <w:color w:val="000000"/>
          <w:spacing w:val="4"/>
          <w:sz w:val="28"/>
          <w:szCs w:val="28"/>
          <w:lang w:val="vi-VN"/>
        </w:rPr>
        <w:t>Ban hành Quy chế c</w:t>
      </w:r>
      <w:r w:rsidRPr="009479E1">
        <w:rPr>
          <w:rFonts w:ascii="Times New Roman" w:hAnsi="Times New Roman"/>
          <w:b/>
          <w:bCs/>
          <w:color w:val="000000"/>
          <w:spacing w:val="4"/>
          <w:sz w:val="28"/>
          <w:szCs w:val="28"/>
          <w:lang w:val="vi-VN" w:eastAsia="x-none"/>
        </w:rPr>
        <w:t>ung cấp, quản lý, sử dụng chữ ký số chuyên dùng công vụ, chứng thư chữ ký số chuyên dùng công vụ, thiết bị lưu khóa bí mật và dịch vụ chứng thực chữ ký số chuyên dùng công vụ trên địa bàn tỉnh Đồng Nai</w:t>
      </w:r>
    </w:p>
    <w:p w14:paraId="5EFC5257" w14:textId="77777777" w:rsidR="007C6A46" w:rsidRPr="009479E1" w:rsidRDefault="007C6A46" w:rsidP="007C6A46">
      <w:pPr>
        <w:widowControl w:val="0"/>
        <w:spacing w:after="0" w:line="240" w:lineRule="auto"/>
        <w:ind w:right="115"/>
        <w:jc w:val="center"/>
        <w:rPr>
          <w:rFonts w:ascii="Times New Roman" w:hAnsi="Times New Roman"/>
          <w:b/>
          <w:color w:val="000000"/>
          <w:sz w:val="28"/>
          <w:szCs w:val="28"/>
          <w:lang w:val="vi-VN"/>
        </w:rPr>
      </w:pPr>
      <w:r w:rsidRPr="009479E1">
        <w:rPr>
          <w:rFonts w:ascii="Times New Roman" w:hAnsi="Times New Roman"/>
          <w:noProof/>
        </w:rPr>
        <mc:AlternateContent>
          <mc:Choice Requires="wps">
            <w:drawing>
              <wp:anchor distT="4294967294" distB="4294967294" distL="114300" distR="114300" simplePos="0" relativeHeight="251661312" behindDoc="0" locked="0" layoutInCell="1" allowOverlap="1" wp14:anchorId="08B81E6B" wp14:editId="1A73A918">
                <wp:simplePos x="0" y="0"/>
                <wp:positionH relativeFrom="column">
                  <wp:posOffset>2147570</wp:posOffset>
                </wp:positionH>
                <wp:positionV relativeFrom="paragraph">
                  <wp:posOffset>48260</wp:posOffset>
                </wp:positionV>
                <wp:extent cx="1431290" cy="0"/>
                <wp:effectExtent l="8255" t="10160" r="825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92CFC" id="Straight Arrow Connector 4" o:spid="_x0000_s1026" type="#_x0000_t32" style="position:absolute;margin-left:169.1pt;margin-top:3.8pt;width:112.7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41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"/>
            </w:pict>
          </mc:Fallback>
        </mc:AlternateContent>
      </w:r>
    </w:p>
    <w:p w14:paraId="10EFBC35" w14:textId="77777777" w:rsidR="007C6A46" w:rsidRPr="009479E1" w:rsidRDefault="007C6A46" w:rsidP="007C6A46">
      <w:pPr>
        <w:widowControl w:val="0"/>
        <w:spacing w:after="0" w:line="240" w:lineRule="auto"/>
        <w:ind w:right="115"/>
        <w:jc w:val="center"/>
        <w:rPr>
          <w:rFonts w:ascii="Times New Roman" w:hAnsi="Times New Roman"/>
          <w:b/>
          <w:color w:val="000000"/>
          <w:sz w:val="6"/>
          <w:szCs w:val="14"/>
          <w:lang w:val="vi-VN"/>
        </w:rPr>
      </w:pPr>
    </w:p>
    <w:bookmarkEnd w:id="0"/>
    <w:p w14:paraId="5814069C" w14:textId="77777777" w:rsidR="007C6A46" w:rsidRPr="009479E1" w:rsidRDefault="007C6A46" w:rsidP="007C6A46">
      <w:pPr>
        <w:spacing w:before="120" w:after="120" w:line="288" w:lineRule="auto"/>
        <w:jc w:val="center"/>
        <w:rPr>
          <w:rFonts w:ascii="Times New Roman" w:hAnsi="Times New Roman"/>
          <w:noProof/>
          <w:color w:val="000000"/>
          <w:sz w:val="28"/>
          <w:szCs w:val="28"/>
          <w:lang w:val="vi-VN"/>
        </w:rPr>
      </w:pPr>
      <w:r w:rsidRPr="009479E1">
        <w:rPr>
          <w:rFonts w:ascii="Times New Roman" w:hAnsi="Times New Roman"/>
          <w:b/>
          <w:bCs/>
          <w:noProof/>
          <w:color w:val="000000"/>
          <w:sz w:val="28"/>
          <w:szCs w:val="28"/>
          <w:lang w:val="vi-VN"/>
        </w:rPr>
        <w:t>CHỦ TỊCH ỦY BAN NHÂN DÂN TỈNH ĐỒNG NAI</w:t>
      </w:r>
    </w:p>
    <w:p w14:paraId="78B63AEB" w14:textId="77777777" w:rsidR="00257C93" w:rsidRPr="00257C93" w:rsidRDefault="00257C93" w:rsidP="00257C93">
      <w:pPr>
        <w:spacing w:before="120" w:after="120" w:line="288"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 xml:space="preserve">Căn cứ Luật Tổ chức chính quyền địa phương số 72/2025/QH15; </w:t>
      </w:r>
    </w:p>
    <w:p w14:paraId="01FF5318" w14:textId="77777777" w:rsidR="00257C93" w:rsidRPr="00257C93" w:rsidRDefault="00257C93" w:rsidP="00257C93">
      <w:pPr>
        <w:spacing w:before="120" w:after="120" w:line="288"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Căn cứ Luật Ban hành văn bản quy phạm pháp luật số 64/2025/QH15 được sửa đổi, bổ sung bởi Luật số 87/2025/QH15;</w:t>
      </w:r>
    </w:p>
    <w:p w14:paraId="3B236DCD" w14:textId="77777777" w:rsidR="00257C93" w:rsidRPr="00257C93" w:rsidRDefault="00257C93" w:rsidP="00257C93">
      <w:pPr>
        <w:spacing w:before="120" w:after="120" w:line="288"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 xml:space="preserve">Căn cứ Luật Giao dịch điện tử số 20/2023/QH15; </w:t>
      </w:r>
    </w:p>
    <w:p w14:paraId="59382026" w14:textId="77777777" w:rsidR="00257C93" w:rsidRPr="00257C93" w:rsidRDefault="00257C93" w:rsidP="00257C93">
      <w:pPr>
        <w:spacing w:before="120" w:after="120" w:line="288"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 xml:space="preserve">Căn cứ Luật Công nghệ thông tin số 67/2006/QH11; </w:t>
      </w:r>
    </w:p>
    <w:p w14:paraId="59363801" w14:textId="77777777" w:rsidR="00257C93" w:rsidRPr="00257C93" w:rsidRDefault="00257C93" w:rsidP="00257C93">
      <w:pPr>
        <w:spacing w:before="120" w:after="120" w:line="288"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Căn cứ Luật An ninh mạng số 24/2018/QH14;</w:t>
      </w:r>
    </w:p>
    <w:p w14:paraId="100F7547" w14:textId="77777777" w:rsidR="00257C93" w:rsidRPr="00257C93" w:rsidRDefault="00257C93" w:rsidP="00257C93">
      <w:pPr>
        <w:spacing w:before="120" w:after="120" w:line="288"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Căn cứ Luật Bảo vệ bí mật nhà nước số 29/2018/QH14;</w:t>
      </w:r>
    </w:p>
    <w:p w14:paraId="3C12E262" w14:textId="47DBB7DA" w:rsidR="00257C93" w:rsidRDefault="00257C93" w:rsidP="00257C93">
      <w:pPr>
        <w:spacing w:before="120" w:after="120" w:line="288" w:lineRule="auto"/>
        <w:ind w:firstLine="567"/>
        <w:jc w:val="both"/>
        <w:rPr>
          <w:rFonts w:ascii="Times New Roman" w:hAnsi="Times New Roman"/>
          <w:i/>
          <w:color w:val="000000"/>
          <w:spacing w:val="-2"/>
          <w:sz w:val="28"/>
          <w:szCs w:val="28"/>
          <w:lang w:val="vi-VN"/>
        </w:rPr>
      </w:pPr>
      <w:bookmarkStart w:id="1" w:name="_Hlk219728365"/>
      <w:r w:rsidRPr="00257C93">
        <w:rPr>
          <w:rFonts w:ascii="Times New Roman" w:hAnsi="Times New Roman"/>
          <w:i/>
          <w:color w:val="000000"/>
          <w:spacing w:val="-2"/>
          <w:sz w:val="28"/>
          <w:szCs w:val="28"/>
          <w:lang w:val="vi-VN"/>
        </w:rPr>
        <w:t xml:space="preserve">Căn cứ Nghị định số 23/2025/NĐ-CP ngày 21 tháng 02 năm 2025 của Chính phủ về chữ ký điện tử và dịch vụ tin cậy; </w:t>
      </w:r>
    </w:p>
    <w:p w14:paraId="4E185B02" w14:textId="77777777" w:rsidR="0044022F" w:rsidRDefault="0044022F" w:rsidP="0044022F">
      <w:pPr>
        <w:spacing w:before="120" w:after="120"/>
        <w:ind w:firstLine="709"/>
        <w:jc w:val="both"/>
        <w:rPr>
          <w:rFonts w:ascii="Times New Roman" w:eastAsia="Times New Roman" w:hAnsi="Times New Roman"/>
          <w:i/>
          <w:iCs/>
          <w:sz w:val="28"/>
          <w:szCs w:val="28"/>
        </w:rPr>
      </w:pPr>
      <w:r>
        <w:rPr>
          <w:rFonts w:ascii="Times New Roman" w:eastAsia="Times New Roman" w:hAnsi="Times New Roman"/>
          <w:i/>
          <w:iCs/>
          <w:sz w:val="28"/>
          <w:szCs w:val="28"/>
        </w:rPr>
        <w:t>Căn cứ Nghị định số 30/2020/NĐ-CP ngày 05/3/2020 của Chính phủ về công tác văn thư;</w:t>
      </w:r>
    </w:p>
    <w:p w14:paraId="17683186" w14:textId="77777777" w:rsidR="0044022F" w:rsidRDefault="0044022F" w:rsidP="0044022F">
      <w:pPr>
        <w:spacing w:before="120" w:after="120"/>
        <w:ind w:firstLine="709"/>
        <w:jc w:val="both"/>
        <w:rPr>
          <w:rFonts w:ascii="Times New Roman" w:eastAsia="Times New Roman" w:hAnsi="Times New Roman"/>
          <w:i/>
          <w:iCs/>
          <w:sz w:val="28"/>
          <w:szCs w:val="28"/>
        </w:rPr>
      </w:pPr>
      <w:r>
        <w:rPr>
          <w:rFonts w:ascii="Times New Roman" w:eastAsia="Times New Roman" w:hAnsi="Times New Roman"/>
          <w:i/>
          <w:iCs/>
          <w:sz w:val="28"/>
          <w:szCs w:val="28"/>
        </w:rPr>
        <w:t>Căn cứ Nghị định số 42/2022/NĐ-CP ngày 24/6/2022 của Chính phủ quy định về việc cung cấp thông tin và dịch vụ công trực tuyến của cơ quan nhà nước trên môi trường mạng;</w:t>
      </w:r>
    </w:p>
    <w:p w14:paraId="13409456" w14:textId="77777777" w:rsidR="0044022F" w:rsidRDefault="0044022F" w:rsidP="0044022F">
      <w:pPr>
        <w:spacing w:before="120" w:after="120"/>
        <w:ind w:firstLine="709"/>
        <w:jc w:val="both"/>
        <w:rPr>
          <w:rFonts w:ascii="Times New Roman" w:hAnsi="Times New Roman"/>
          <w:i/>
          <w:iCs/>
          <w:sz w:val="28"/>
          <w:szCs w:val="28"/>
        </w:rPr>
      </w:pPr>
      <w:r>
        <w:rPr>
          <w:rFonts w:ascii="Times New Roman" w:hAnsi="Times New Roman"/>
          <w:i/>
          <w:iCs/>
          <w:sz w:val="28"/>
          <w:szCs w:val="28"/>
        </w:rPr>
        <w:t>Căn cứ Nghị định số 68/2024/NĐ-CP ngày 25/6/2024 của Chính phủ quy định chữ ký số chuyên dùng công vụ;</w:t>
      </w:r>
    </w:p>
    <w:p w14:paraId="759EA851" w14:textId="6E296D3B" w:rsidR="00257C93" w:rsidRPr="00257C93" w:rsidRDefault="00257C93" w:rsidP="00257C93">
      <w:pPr>
        <w:spacing w:before="120" w:after="120" w:line="288" w:lineRule="auto"/>
        <w:ind w:firstLine="567"/>
        <w:jc w:val="both"/>
        <w:rPr>
          <w:rFonts w:ascii="Times New Roman" w:hAnsi="Times New Roman"/>
          <w:i/>
          <w:color w:val="000000"/>
          <w:spacing w:val="-2"/>
          <w:sz w:val="28"/>
          <w:szCs w:val="28"/>
          <w:lang w:val="vi-VN"/>
        </w:rPr>
      </w:pPr>
      <w:r w:rsidRPr="00257C93">
        <w:rPr>
          <w:rFonts w:ascii="Times New Roman" w:hAnsi="Times New Roman"/>
          <w:i/>
          <w:color w:val="000000"/>
          <w:spacing w:val="-2"/>
          <w:sz w:val="28"/>
          <w:szCs w:val="28"/>
          <w:lang w:val="vi-VN"/>
        </w:rPr>
        <w:t>Căn cứ Thông tư số 15/2025/TT-BKHCN ngày 15 tháng 8 năm 2025 của Bộ Khoa học và Công nghệ quy định yêu cầu kỹ thuật đối với phần mềm ký số, phần mềm kiểm tra chữ ký số và cổng kết nối dịch vụ chứng thực chữ ký số công cộng</w:t>
      </w:r>
      <w:bookmarkEnd w:id="1"/>
      <w:r w:rsidRPr="00257C93">
        <w:rPr>
          <w:rFonts w:ascii="Times New Roman" w:hAnsi="Times New Roman"/>
          <w:i/>
          <w:color w:val="000000"/>
          <w:spacing w:val="-2"/>
          <w:sz w:val="28"/>
          <w:szCs w:val="28"/>
          <w:lang w:val="vi-VN"/>
        </w:rPr>
        <w:t>;</w:t>
      </w:r>
    </w:p>
    <w:p w14:paraId="722FA79B" w14:textId="62AC34D8" w:rsidR="007C6A46" w:rsidRPr="009479E1" w:rsidRDefault="00257C93" w:rsidP="00257C93">
      <w:pPr>
        <w:spacing w:before="120" w:after="120" w:line="288" w:lineRule="auto"/>
        <w:ind w:firstLine="567"/>
        <w:jc w:val="both"/>
        <w:rPr>
          <w:rFonts w:ascii="Times New Roman" w:hAnsi="Times New Roman"/>
          <w:i/>
          <w:color w:val="000000"/>
          <w:sz w:val="28"/>
          <w:szCs w:val="28"/>
          <w:lang w:val="vi-VN"/>
        </w:rPr>
      </w:pPr>
      <w:r w:rsidRPr="00257C93">
        <w:rPr>
          <w:rFonts w:ascii="Times New Roman" w:hAnsi="Times New Roman"/>
          <w:i/>
          <w:color w:val="000000"/>
          <w:spacing w:val="-2"/>
          <w:sz w:val="28"/>
          <w:szCs w:val="28"/>
          <w:lang w:val="vi-VN"/>
        </w:rPr>
        <w:t xml:space="preserve">Căn cứ Thông tư số 01/2023/TT-VPCP ngày 05 tháng 4 năm 2023 của Văn phòng Chính phủ quy định một số nội dung và biện pháp thi hành trong số hóa hồ </w:t>
      </w:r>
      <w:r w:rsidRPr="00257C93">
        <w:rPr>
          <w:rFonts w:ascii="Times New Roman" w:hAnsi="Times New Roman"/>
          <w:i/>
          <w:color w:val="000000"/>
          <w:spacing w:val="-2"/>
          <w:sz w:val="28"/>
          <w:szCs w:val="28"/>
          <w:lang w:val="vi-VN"/>
        </w:rPr>
        <w:lastRenderedPageBreak/>
        <w:t>sơ, kết quả giải quyết thủ tục hành chính và thực hiện thủ tục hành chính trên môi trường điện tử</w:t>
      </w:r>
      <w:r w:rsidR="007C6A46" w:rsidRPr="009479E1">
        <w:rPr>
          <w:rFonts w:ascii="Times New Roman" w:hAnsi="Times New Roman"/>
          <w:i/>
          <w:color w:val="000000"/>
          <w:sz w:val="28"/>
          <w:szCs w:val="28"/>
          <w:lang w:val="vi-VN"/>
        </w:rPr>
        <w:t>.</w:t>
      </w:r>
    </w:p>
    <w:p w14:paraId="293DDF4B" w14:textId="5514CA66" w:rsidR="007C6A46" w:rsidRPr="009479E1" w:rsidRDefault="007C6A46" w:rsidP="007C6A46">
      <w:pPr>
        <w:spacing w:before="120" w:after="120" w:line="288" w:lineRule="auto"/>
        <w:ind w:firstLine="567"/>
        <w:jc w:val="both"/>
        <w:rPr>
          <w:rFonts w:ascii="Times New Roman" w:hAnsi="Times New Roman"/>
          <w:i/>
          <w:color w:val="000000"/>
          <w:sz w:val="28"/>
          <w:szCs w:val="28"/>
          <w:lang w:val="vi-VN"/>
        </w:rPr>
      </w:pPr>
      <w:r w:rsidRPr="009479E1">
        <w:rPr>
          <w:rFonts w:ascii="Times New Roman" w:hAnsi="Times New Roman"/>
          <w:i/>
          <w:color w:val="000000"/>
          <w:sz w:val="28"/>
          <w:szCs w:val="28"/>
          <w:lang w:val="vi-VN"/>
        </w:rPr>
        <w:t xml:space="preserve">Theo đề nghị của Giám đốc Sở Khoa học và Công nghệ tại Tờ trình số   /TTr-SKHCN ngày   tháng </w:t>
      </w:r>
      <w:r w:rsidR="003B3B5F" w:rsidRPr="003B3B5F">
        <w:rPr>
          <w:rFonts w:ascii="Times New Roman" w:hAnsi="Times New Roman"/>
          <w:i/>
          <w:color w:val="000000"/>
          <w:sz w:val="28"/>
          <w:szCs w:val="28"/>
          <w:lang w:val="vi-VN"/>
        </w:rPr>
        <w:t xml:space="preserve">  </w:t>
      </w:r>
      <w:r w:rsidRPr="009479E1">
        <w:rPr>
          <w:rFonts w:ascii="Times New Roman" w:hAnsi="Times New Roman"/>
          <w:i/>
          <w:color w:val="000000"/>
          <w:sz w:val="28"/>
          <w:szCs w:val="28"/>
          <w:lang w:val="vi-VN"/>
        </w:rPr>
        <w:t xml:space="preserve"> năm 202</w:t>
      </w:r>
      <w:r w:rsidR="003B3B5F" w:rsidRPr="003B3B5F">
        <w:rPr>
          <w:rFonts w:ascii="Times New Roman" w:hAnsi="Times New Roman"/>
          <w:i/>
          <w:color w:val="000000"/>
          <w:sz w:val="28"/>
          <w:szCs w:val="28"/>
          <w:lang w:val="vi-VN"/>
        </w:rPr>
        <w:t>6</w:t>
      </w:r>
      <w:r w:rsidRPr="009479E1">
        <w:rPr>
          <w:rFonts w:ascii="Times New Roman" w:hAnsi="Times New Roman"/>
          <w:i/>
          <w:color w:val="000000"/>
          <w:sz w:val="28"/>
          <w:szCs w:val="28"/>
          <w:lang w:val="vi-VN"/>
        </w:rPr>
        <w:t>.</w:t>
      </w:r>
    </w:p>
    <w:p w14:paraId="45AC0EFF" w14:textId="77777777" w:rsidR="007C6A46" w:rsidRPr="009479E1" w:rsidRDefault="007C6A46" w:rsidP="007C6A46">
      <w:pPr>
        <w:spacing w:before="120" w:after="120" w:line="288" w:lineRule="auto"/>
        <w:ind w:firstLine="567"/>
        <w:jc w:val="both"/>
        <w:rPr>
          <w:rFonts w:ascii="Times New Roman" w:hAnsi="Times New Roman"/>
          <w:i/>
          <w:color w:val="000000"/>
          <w:spacing w:val="-4"/>
          <w:sz w:val="2"/>
          <w:szCs w:val="28"/>
          <w:lang w:val="vi-VN"/>
        </w:rPr>
      </w:pPr>
    </w:p>
    <w:p w14:paraId="74C822CD" w14:textId="77777777" w:rsidR="007C6A46" w:rsidRPr="009479E1" w:rsidRDefault="007C6A46" w:rsidP="007C6A46">
      <w:pPr>
        <w:spacing w:before="120" w:after="120" w:line="288" w:lineRule="auto"/>
        <w:jc w:val="center"/>
        <w:rPr>
          <w:rFonts w:ascii="Times New Roman" w:hAnsi="Times New Roman"/>
          <w:b/>
          <w:bCs/>
          <w:iCs/>
          <w:color w:val="000000"/>
          <w:sz w:val="28"/>
          <w:szCs w:val="28"/>
          <w:lang w:val="vi-VN"/>
        </w:rPr>
      </w:pPr>
      <w:r w:rsidRPr="009479E1">
        <w:rPr>
          <w:rFonts w:ascii="Times New Roman" w:hAnsi="Times New Roman"/>
          <w:b/>
          <w:bCs/>
          <w:iCs/>
          <w:color w:val="000000"/>
          <w:sz w:val="28"/>
          <w:szCs w:val="28"/>
          <w:lang w:val="vi-VN"/>
        </w:rPr>
        <w:t>QUYẾT ĐỊNH:</w:t>
      </w:r>
    </w:p>
    <w:p w14:paraId="3CEC0E54" w14:textId="77777777" w:rsidR="007C6A46" w:rsidRPr="009479E1" w:rsidRDefault="007C6A46" w:rsidP="007C6A46">
      <w:pPr>
        <w:spacing w:before="120" w:after="120" w:line="288" w:lineRule="auto"/>
        <w:jc w:val="center"/>
        <w:rPr>
          <w:rFonts w:ascii="Times New Roman" w:hAnsi="Times New Roman"/>
          <w:b/>
          <w:bCs/>
          <w:iCs/>
          <w:color w:val="000000"/>
          <w:sz w:val="2"/>
          <w:szCs w:val="28"/>
          <w:lang w:val="vi-VN"/>
        </w:rPr>
      </w:pPr>
    </w:p>
    <w:p w14:paraId="46EE9018" w14:textId="77777777" w:rsidR="007C6A46" w:rsidRPr="009479E1" w:rsidRDefault="007C6A46" w:rsidP="007C6A46">
      <w:pPr>
        <w:spacing w:before="120" w:after="120" w:line="288" w:lineRule="auto"/>
        <w:ind w:firstLine="567"/>
        <w:jc w:val="both"/>
        <w:rPr>
          <w:rFonts w:ascii="Times New Roman" w:hAnsi="Times New Roman"/>
          <w:bCs/>
          <w:noProof/>
          <w:color w:val="000000"/>
          <w:spacing w:val="4"/>
          <w:sz w:val="28"/>
          <w:szCs w:val="28"/>
          <w:lang w:val="vi-VN"/>
        </w:rPr>
      </w:pPr>
      <w:r w:rsidRPr="009479E1">
        <w:rPr>
          <w:rFonts w:ascii="Times New Roman" w:hAnsi="Times New Roman"/>
          <w:b/>
          <w:bCs/>
          <w:noProof/>
          <w:color w:val="000000"/>
          <w:spacing w:val="4"/>
          <w:sz w:val="28"/>
          <w:szCs w:val="28"/>
          <w:lang w:val="vi-VN"/>
        </w:rPr>
        <w:t xml:space="preserve">Điều 1. </w:t>
      </w:r>
      <w:bookmarkStart w:id="2" w:name="_Hlk202530726"/>
      <w:r w:rsidRPr="009479E1">
        <w:rPr>
          <w:rFonts w:ascii="Times New Roman" w:hAnsi="Times New Roman"/>
          <w:noProof/>
          <w:color w:val="000000"/>
          <w:spacing w:val="4"/>
          <w:sz w:val="28"/>
          <w:szCs w:val="28"/>
          <w:lang w:val="vi-VN"/>
        </w:rPr>
        <w:t xml:space="preserve">Ban hành kèm theo Quyết định này </w:t>
      </w:r>
      <w:r w:rsidRPr="009479E1">
        <w:rPr>
          <w:rFonts w:ascii="Times New Roman" w:hAnsi="Times New Roman"/>
          <w:bCs/>
          <w:color w:val="000000"/>
          <w:sz w:val="28"/>
          <w:szCs w:val="28"/>
          <w:lang w:val="vi-VN"/>
        </w:rPr>
        <w:t>Quy chế c</w:t>
      </w:r>
      <w:r w:rsidRPr="009479E1">
        <w:rPr>
          <w:rFonts w:ascii="Times New Roman" w:hAnsi="Times New Roman"/>
          <w:bCs/>
          <w:color w:val="000000"/>
          <w:sz w:val="28"/>
          <w:szCs w:val="28"/>
          <w:lang w:val="vi-VN" w:eastAsia="x-none"/>
        </w:rPr>
        <w:t>ung cấp, quản lý, sử dụng chữ ký số chuyên dùng công vụ, chứng thư chữ ký số chuyên dùng công vụ, thiết bị lưu khóa bí mật và dịch vụ chứng thực chữ ký số chuyên dùng công vụ trên địa bàn tỉnh Đồng Nai</w:t>
      </w:r>
      <w:r w:rsidRPr="009479E1">
        <w:rPr>
          <w:rFonts w:ascii="Times New Roman" w:hAnsi="Times New Roman"/>
          <w:bCs/>
          <w:iCs/>
          <w:color w:val="000000"/>
          <w:spacing w:val="4"/>
          <w:sz w:val="28"/>
          <w:szCs w:val="28"/>
          <w:lang w:val="nl-NL"/>
        </w:rPr>
        <w:t>.</w:t>
      </w:r>
    </w:p>
    <w:p w14:paraId="491AD1EB" w14:textId="36F30C99" w:rsidR="007C6A46" w:rsidRPr="009479E1" w:rsidRDefault="007C6A46" w:rsidP="007C6A46">
      <w:pPr>
        <w:widowControl w:val="0"/>
        <w:pBdr>
          <w:top w:val="dotted" w:sz="4" w:space="0" w:color="FFFFFF"/>
          <w:left w:val="dotted" w:sz="4" w:space="0" w:color="FFFFFF"/>
          <w:bottom w:val="dotted" w:sz="4" w:space="15" w:color="FFFFFF"/>
          <w:right w:val="dotted" w:sz="4" w:space="0" w:color="FFFFFF"/>
        </w:pBdr>
        <w:shd w:val="clear" w:color="auto" w:fill="FFFFFF"/>
        <w:tabs>
          <w:tab w:val="left" w:pos="851"/>
        </w:tabs>
        <w:spacing w:before="120" w:after="120" w:line="288" w:lineRule="auto"/>
        <w:ind w:firstLine="567"/>
        <w:jc w:val="both"/>
        <w:rPr>
          <w:rFonts w:ascii="Times New Roman" w:hAnsi="Times New Roman"/>
          <w:iCs/>
          <w:color w:val="000000"/>
          <w:spacing w:val="4"/>
          <w:sz w:val="28"/>
          <w:szCs w:val="28"/>
          <w:lang w:val="vi-VN"/>
        </w:rPr>
      </w:pPr>
      <w:r w:rsidRPr="009479E1">
        <w:rPr>
          <w:rFonts w:ascii="Times New Roman" w:hAnsi="Times New Roman"/>
          <w:b/>
          <w:color w:val="000000"/>
          <w:spacing w:val="4"/>
          <w:sz w:val="28"/>
          <w:szCs w:val="28"/>
          <w:lang w:val="vi-VN"/>
        </w:rPr>
        <w:t xml:space="preserve">Điều </w:t>
      </w:r>
      <w:r w:rsidRPr="009479E1">
        <w:rPr>
          <w:rFonts w:ascii="Times New Roman" w:hAnsi="Times New Roman"/>
          <w:b/>
          <w:color w:val="000000"/>
          <w:spacing w:val="4"/>
          <w:sz w:val="28"/>
          <w:szCs w:val="28"/>
          <w:lang w:val="nl-NL"/>
        </w:rPr>
        <w:t xml:space="preserve">2. </w:t>
      </w:r>
      <w:bookmarkStart w:id="3" w:name="_Hlk204092371"/>
      <w:r w:rsidRPr="009479E1">
        <w:rPr>
          <w:rFonts w:ascii="Times New Roman" w:hAnsi="Times New Roman"/>
          <w:iCs/>
          <w:color w:val="000000"/>
          <w:spacing w:val="4"/>
          <w:sz w:val="28"/>
          <w:szCs w:val="28"/>
          <w:lang w:val="vi-VN"/>
        </w:rPr>
        <w:t>Quyết định này có hiệu lực thi hành kể từ ngày ký</w:t>
      </w:r>
      <w:bookmarkEnd w:id="3"/>
      <w:r w:rsidR="003B3B5F" w:rsidRPr="003B3B5F">
        <w:rPr>
          <w:rFonts w:ascii="Times New Roman" w:hAnsi="Times New Roman"/>
          <w:iCs/>
          <w:color w:val="000000"/>
          <w:spacing w:val="4"/>
          <w:sz w:val="28"/>
          <w:szCs w:val="28"/>
          <w:lang w:val="nl-NL"/>
        </w:rPr>
        <w:t xml:space="preserve"> </w:t>
      </w:r>
      <w:r w:rsidR="003B3B5F">
        <w:rPr>
          <w:rFonts w:ascii="Times New Roman" w:hAnsi="Times New Roman"/>
          <w:iCs/>
          <w:color w:val="000000"/>
          <w:spacing w:val="4"/>
          <w:sz w:val="28"/>
          <w:szCs w:val="28"/>
          <w:lang w:val="nl-NL"/>
        </w:rPr>
        <w:t xml:space="preserve">và thay thế Quyết định số 56/2020/QĐ-UBND ngày 02 tháng 12 năm 2020 của Ủy ban nhân dân tỉnh Đồng Nai về ban hành quy định </w:t>
      </w:r>
      <w:r w:rsidR="003B3B5F" w:rsidRPr="009479E1">
        <w:rPr>
          <w:rFonts w:ascii="Times New Roman" w:hAnsi="Times New Roman"/>
          <w:bCs/>
          <w:color w:val="000000"/>
          <w:sz w:val="28"/>
          <w:szCs w:val="28"/>
          <w:lang w:val="vi-VN"/>
        </w:rPr>
        <w:t xml:space="preserve">Quy chế </w:t>
      </w:r>
      <w:r w:rsidR="003B3B5F" w:rsidRPr="009479E1">
        <w:rPr>
          <w:rFonts w:ascii="Times New Roman" w:hAnsi="Times New Roman"/>
          <w:bCs/>
          <w:color w:val="000000"/>
          <w:sz w:val="28"/>
          <w:szCs w:val="28"/>
          <w:lang w:val="vi-VN" w:eastAsia="x-none"/>
        </w:rPr>
        <w:t xml:space="preserve">quản lý, sử dụng chữ ký số chuyên dùng </w:t>
      </w:r>
      <w:r w:rsidR="003B3B5F" w:rsidRPr="003B3B5F">
        <w:rPr>
          <w:rFonts w:ascii="Times New Roman" w:hAnsi="Times New Roman"/>
          <w:bCs/>
          <w:color w:val="000000"/>
          <w:sz w:val="28"/>
          <w:szCs w:val="28"/>
          <w:lang w:val="nl-NL" w:eastAsia="x-none"/>
        </w:rPr>
        <w:t>Ch</w:t>
      </w:r>
      <w:r w:rsidR="003B3B5F">
        <w:rPr>
          <w:rFonts w:ascii="Times New Roman" w:hAnsi="Times New Roman"/>
          <w:bCs/>
          <w:color w:val="000000"/>
          <w:sz w:val="28"/>
          <w:szCs w:val="28"/>
          <w:lang w:val="nl-NL" w:eastAsia="x-none"/>
        </w:rPr>
        <w:t>ính phủ trong các cơ quan nhà nước trên địa bàn tỉnh Đồng Nai</w:t>
      </w:r>
      <w:r w:rsidRPr="009479E1">
        <w:rPr>
          <w:rFonts w:ascii="Times New Roman" w:hAnsi="Times New Roman"/>
          <w:iCs/>
          <w:color w:val="000000"/>
          <w:spacing w:val="4"/>
          <w:sz w:val="28"/>
          <w:szCs w:val="28"/>
          <w:lang w:val="vi-VN"/>
        </w:rPr>
        <w:t>.</w:t>
      </w:r>
    </w:p>
    <w:bookmarkEnd w:id="2"/>
    <w:p w14:paraId="24F3FF1C" w14:textId="2537127D" w:rsidR="007C6A46" w:rsidRPr="009479E1" w:rsidRDefault="007C6A46" w:rsidP="007C6A46">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88" w:lineRule="auto"/>
        <w:ind w:firstLine="567"/>
        <w:jc w:val="both"/>
        <w:rPr>
          <w:rFonts w:ascii="Times New Roman" w:hAnsi="Times New Roman"/>
          <w:bCs/>
          <w:noProof/>
          <w:color w:val="000000"/>
          <w:spacing w:val="4"/>
          <w:sz w:val="28"/>
          <w:szCs w:val="28"/>
          <w:lang w:val="nl-NL"/>
        </w:rPr>
      </w:pPr>
      <w:r w:rsidRPr="009479E1">
        <w:rPr>
          <w:rFonts w:ascii="Times New Roman" w:hAnsi="Times New Roman"/>
          <w:b/>
          <w:color w:val="000000"/>
          <w:spacing w:val="4"/>
          <w:sz w:val="28"/>
          <w:szCs w:val="28"/>
          <w:lang w:val="vi-VN"/>
        </w:rPr>
        <w:t xml:space="preserve">Điều </w:t>
      </w:r>
      <w:r w:rsidRPr="009479E1">
        <w:rPr>
          <w:rFonts w:ascii="Times New Roman" w:hAnsi="Times New Roman"/>
          <w:b/>
          <w:color w:val="000000"/>
          <w:spacing w:val="4"/>
          <w:sz w:val="28"/>
          <w:szCs w:val="28"/>
          <w:lang w:val="nl-NL"/>
        </w:rPr>
        <w:t xml:space="preserve">3. </w:t>
      </w:r>
      <w:bookmarkStart w:id="4" w:name="_Hlk204092701"/>
      <w:r w:rsidRPr="009479E1">
        <w:rPr>
          <w:rFonts w:ascii="Times New Roman" w:hAnsi="Times New Roman"/>
          <w:bCs/>
          <w:color w:val="000000"/>
          <w:spacing w:val="4"/>
          <w:sz w:val="28"/>
          <w:szCs w:val="28"/>
          <w:lang w:val="nl-NL"/>
        </w:rPr>
        <w:t>Chánh Văn phòng Ủy ban nhân dân tỉnh, Giám đốc Sở Khoa học và Công nghệ, Thủ trưởng các sở, ban, ngành thuộc tỉnh, Chủ tịch Ủy ban nhân dân các xã, phường trên địa bàn tỉnh Đồng Nai và các tổ chức, cá nhân có liên quan chịu trách nhiệm thi hành Quyết định này</w:t>
      </w:r>
      <w:r w:rsidRPr="009479E1">
        <w:rPr>
          <w:rFonts w:ascii="Times New Roman" w:hAnsi="Times New Roman"/>
          <w:bCs/>
          <w:noProof/>
          <w:color w:val="000000"/>
          <w:spacing w:val="4"/>
          <w:sz w:val="28"/>
          <w:szCs w:val="28"/>
          <w:lang w:val="nl-NL"/>
        </w:rPr>
        <w:t>./.</w:t>
      </w:r>
      <w:bookmarkEnd w:id="4"/>
    </w:p>
    <w:tbl>
      <w:tblPr>
        <w:tblW w:w="9182" w:type="dxa"/>
        <w:jc w:val="center"/>
        <w:tblLook w:val="0000" w:firstRow="0" w:lastRow="0" w:firstColumn="0" w:lastColumn="0" w:noHBand="0" w:noVBand="0"/>
      </w:tblPr>
      <w:tblGrid>
        <w:gridCol w:w="4928"/>
        <w:gridCol w:w="4254"/>
      </w:tblGrid>
      <w:tr w:rsidR="007C6A46" w:rsidRPr="009479E1" w14:paraId="1D074B92" w14:textId="77777777" w:rsidTr="00F73147">
        <w:trPr>
          <w:trHeight w:val="2337"/>
          <w:jc w:val="center"/>
        </w:trPr>
        <w:tc>
          <w:tcPr>
            <w:tcW w:w="4928" w:type="dxa"/>
          </w:tcPr>
          <w:p w14:paraId="3F8EADBD" w14:textId="77777777" w:rsidR="007C6A46" w:rsidRPr="009479E1" w:rsidRDefault="007C6A46" w:rsidP="00F73147">
            <w:pPr>
              <w:spacing w:after="0" w:line="240" w:lineRule="auto"/>
              <w:ind w:right="851"/>
              <w:rPr>
                <w:rFonts w:ascii="Times New Roman" w:hAnsi="Times New Roman"/>
                <w:b/>
                <w:bCs/>
                <w:color w:val="000000"/>
                <w:sz w:val="24"/>
                <w:lang w:val="nl-NL"/>
              </w:rPr>
            </w:pPr>
            <w:r w:rsidRPr="009479E1">
              <w:rPr>
                <w:rFonts w:ascii="Times New Roman" w:hAnsi="Times New Roman"/>
                <w:b/>
                <w:bCs/>
                <w:i/>
                <w:color w:val="000000"/>
                <w:sz w:val="24"/>
                <w:lang w:val="nl-NL"/>
              </w:rPr>
              <w:t>Nơi nhận</w:t>
            </w:r>
            <w:r w:rsidRPr="009479E1">
              <w:rPr>
                <w:rFonts w:ascii="Times New Roman" w:hAnsi="Times New Roman"/>
                <w:b/>
                <w:bCs/>
                <w:color w:val="000000"/>
                <w:sz w:val="24"/>
                <w:lang w:val="nl-NL"/>
              </w:rPr>
              <w:t xml:space="preserve">:         </w:t>
            </w:r>
          </w:p>
          <w:p w14:paraId="5FABF9F5" w14:textId="77777777" w:rsidR="007C6A46" w:rsidRPr="009479E1" w:rsidRDefault="007C6A46" w:rsidP="00F73147">
            <w:pPr>
              <w:spacing w:after="0" w:line="240" w:lineRule="auto"/>
              <w:ind w:right="851"/>
              <w:rPr>
                <w:rFonts w:ascii="Times New Roman" w:hAnsi="Times New Roman"/>
                <w:bCs/>
                <w:color w:val="000000"/>
                <w:lang w:val="vi-VN"/>
              </w:rPr>
            </w:pPr>
            <w:r w:rsidRPr="009479E1">
              <w:rPr>
                <w:rFonts w:ascii="Times New Roman" w:hAnsi="Times New Roman"/>
                <w:bCs/>
                <w:color w:val="000000"/>
                <w:lang w:val="nl-NL"/>
              </w:rPr>
              <w:t>- Như Điều 3;</w:t>
            </w:r>
          </w:p>
          <w:p w14:paraId="63A12516" w14:textId="77777777" w:rsidR="007C6A46" w:rsidRPr="009479E1" w:rsidRDefault="007C6A46" w:rsidP="00F73147">
            <w:pPr>
              <w:spacing w:after="0" w:line="240" w:lineRule="auto"/>
              <w:ind w:right="851"/>
              <w:rPr>
                <w:rFonts w:ascii="Times New Roman" w:hAnsi="Times New Roman"/>
                <w:bCs/>
                <w:color w:val="000000"/>
                <w:lang w:val="vi-VN"/>
              </w:rPr>
            </w:pPr>
            <w:r w:rsidRPr="009479E1">
              <w:rPr>
                <w:rFonts w:ascii="Times New Roman" w:hAnsi="Times New Roman"/>
                <w:bCs/>
                <w:color w:val="000000"/>
                <w:lang w:val="vi-VN"/>
              </w:rPr>
              <w:t>- T</w:t>
            </w:r>
            <w:r w:rsidRPr="009479E1">
              <w:rPr>
                <w:rFonts w:ascii="Times New Roman" w:hAnsi="Times New Roman"/>
                <w:bCs/>
                <w:color w:val="000000"/>
                <w:lang w:val="nl-NL"/>
              </w:rPr>
              <w:t>hường trực</w:t>
            </w:r>
            <w:r w:rsidRPr="009479E1">
              <w:rPr>
                <w:rFonts w:ascii="Times New Roman" w:hAnsi="Times New Roman"/>
                <w:bCs/>
                <w:color w:val="000000"/>
                <w:lang w:val="vi-VN"/>
              </w:rPr>
              <w:t xml:space="preserve"> Tỉnh ủy;</w:t>
            </w:r>
          </w:p>
          <w:p w14:paraId="3818AB36" w14:textId="77777777" w:rsidR="007C6A46" w:rsidRPr="009479E1" w:rsidRDefault="007C6A46" w:rsidP="00F73147">
            <w:pPr>
              <w:spacing w:after="0" w:line="240" w:lineRule="auto"/>
              <w:ind w:right="851"/>
              <w:rPr>
                <w:rFonts w:ascii="Times New Roman" w:hAnsi="Times New Roman"/>
                <w:bCs/>
                <w:color w:val="000000"/>
                <w:lang w:val="vi-VN"/>
              </w:rPr>
            </w:pPr>
            <w:r w:rsidRPr="009479E1">
              <w:rPr>
                <w:rFonts w:ascii="Times New Roman" w:hAnsi="Times New Roman"/>
                <w:bCs/>
                <w:color w:val="000000"/>
                <w:lang w:val="nl-NL"/>
              </w:rPr>
              <w:t xml:space="preserve">- </w:t>
            </w:r>
            <w:r w:rsidRPr="009479E1">
              <w:rPr>
                <w:rFonts w:ascii="Times New Roman" w:hAnsi="Times New Roman"/>
                <w:bCs/>
                <w:color w:val="000000"/>
                <w:lang w:val="vi-VN"/>
              </w:rPr>
              <w:t>Thường trực</w:t>
            </w:r>
            <w:r w:rsidRPr="009479E1">
              <w:rPr>
                <w:rFonts w:ascii="Times New Roman" w:hAnsi="Times New Roman"/>
                <w:bCs/>
                <w:color w:val="000000"/>
                <w:lang w:val="nl-NL"/>
              </w:rPr>
              <w:t xml:space="preserve"> HĐND tỉnh;</w:t>
            </w:r>
          </w:p>
          <w:p w14:paraId="256D17E0" w14:textId="77777777" w:rsidR="007C6A46" w:rsidRPr="009479E1" w:rsidRDefault="007C6A46" w:rsidP="00F73147">
            <w:pPr>
              <w:spacing w:after="0" w:line="240" w:lineRule="auto"/>
              <w:ind w:right="851"/>
              <w:rPr>
                <w:rFonts w:ascii="Times New Roman" w:hAnsi="Times New Roman"/>
                <w:bCs/>
                <w:color w:val="000000"/>
                <w:lang w:val="nl-NL"/>
              </w:rPr>
            </w:pPr>
            <w:r w:rsidRPr="009479E1">
              <w:rPr>
                <w:rFonts w:ascii="Times New Roman" w:hAnsi="Times New Roman"/>
                <w:bCs/>
                <w:color w:val="000000"/>
                <w:lang w:val="nl-NL"/>
              </w:rPr>
              <w:t>- Ban Cơ yếu Chính phủ (b/c);</w:t>
            </w:r>
          </w:p>
          <w:p w14:paraId="6539BD5F" w14:textId="77777777" w:rsidR="007C6A46" w:rsidRPr="009479E1" w:rsidRDefault="007C6A46" w:rsidP="00F73147">
            <w:pPr>
              <w:spacing w:after="0" w:line="240" w:lineRule="auto"/>
              <w:ind w:right="851"/>
              <w:rPr>
                <w:rFonts w:ascii="Times New Roman" w:hAnsi="Times New Roman"/>
                <w:bCs/>
                <w:color w:val="000000"/>
                <w:lang w:val="nl-NL"/>
              </w:rPr>
            </w:pPr>
            <w:r w:rsidRPr="009479E1">
              <w:rPr>
                <w:rFonts w:ascii="Times New Roman" w:hAnsi="Times New Roman"/>
                <w:bCs/>
                <w:color w:val="000000"/>
                <w:lang w:val="nl-NL"/>
              </w:rPr>
              <w:t>- Chủ tịch, các Phó Chủ tịch UBND tỉnh;</w:t>
            </w:r>
          </w:p>
          <w:p w14:paraId="7322CCE9" w14:textId="4CCD1522" w:rsidR="007C6A46" w:rsidRDefault="007C6A46" w:rsidP="00F73147">
            <w:pPr>
              <w:spacing w:after="0" w:line="240" w:lineRule="auto"/>
              <w:ind w:right="851"/>
              <w:rPr>
                <w:rFonts w:ascii="Times New Roman" w:hAnsi="Times New Roman"/>
                <w:bCs/>
                <w:color w:val="000000"/>
                <w:lang w:val="nl-NL"/>
              </w:rPr>
            </w:pPr>
            <w:r w:rsidRPr="009479E1">
              <w:rPr>
                <w:rFonts w:ascii="Times New Roman" w:hAnsi="Times New Roman"/>
                <w:bCs/>
                <w:color w:val="000000"/>
                <w:lang w:val="nl-NL"/>
              </w:rPr>
              <w:t>- Văn phòng Tỉnh ủy;</w:t>
            </w:r>
          </w:p>
          <w:p w14:paraId="72B09D61" w14:textId="7998DFC2" w:rsidR="003B3B5F" w:rsidRDefault="003B3B5F" w:rsidP="00F73147">
            <w:pPr>
              <w:spacing w:after="0" w:line="240" w:lineRule="auto"/>
              <w:ind w:right="851"/>
              <w:rPr>
                <w:rFonts w:ascii="Times New Roman" w:hAnsi="Times New Roman"/>
                <w:bCs/>
                <w:color w:val="000000"/>
                <w:lang w:val="nl-NL"/>
              </w:rPr>
            </w:pPr>
            <w:r>
              <w:rPr>
                <w:rFonts w:ascii="Times New Roman" w:hAnsi="Times New Roman"/>
                <w:bCs/>
                <w:color w:val="000000"/>
                <w:lang w:val="nl-NL"/>
              </w:rPr>
              <w:t>- Sở Tư pháp;</w:t>
            </w:r>
          </w:p>
          <w:p w14:paraId="78CD1706" w14:textId="1E265AF8" w:rsidR="003B3B5F" w:rsidRPr="009479E1" w:rsidRDefault="003B3B5F" w:rsidP="00F73147">
            <w:pPr>
              <w:spacing w:after="0" w:line="240" w:lineRule="auto"/>
              <w:ind w:right="851"/>
              <w:rPr>
                <w:rFonts w:ascii="Times New Roman" w:hAnsi="Times New Roman"/>
                <w:bCs/>
                <w:color w:val="000000"/>
                <w:lang w:val="nl-NL"/>
              </w:rPr>
            </w:pPr>
            <w:r>
              <w:rPr>
                <w:rFonts w:ascii="Times New Roman" w:hAnsi="Times New Roman"/>
                <w:bCs/>
                <w:color w:val="000000"/>
                <w:lang w:val="nl-NL"/>
              </w:rPr>
              <w:t>- Cổng thông tin điện tử tỉnh;</w:t>
            </w:r>
          </w:p>
          <w:p w14:paraId="191BF9F6" w14:textId="77777777" w:rsidR="007C6A46" w:rsidRPr="009479E1" w:rsidRDefault="007C6A46" w:rsidP="00F73147">
            <w:pPr>
              <w:spacing w:after="0" w:line="240" w:lineRule="auto"/>
              <w:ind w:right="851"/>
              <w:rPr>
                <w:rFonts w:ascii="Times New Roman" w:hAnsi="Times New Roman"/>
                <w:b/>
                <w:color w:val="000000"/>
                <w:lang w:val="nl-NL"/>
              </w:rPr>
            </w:pPr>
            <w:r w:rsidRPr="009479E1">
              <w:rPr>
                <w:rFonts w:ascii="Times New Roman" w:hAnsi="Times New Roman"/>
                <w:bCs/>
                <w:color w:val="000000"/>
                <w:lang w:val="nl-NL"/>
              </w:rPr>
              <w:t xml:space="preserve">- Lưu: VT, </w:t>
            </w:r>
            <w:r w:rsidR="00FE6542" w:rsidRPr="009479E1">
              <w:rPr>
                <w:rFonts w:ascii="Times New Roman" w:hAnsi="Times New Roman"/>
                <w:bCs/>
                <w:color w:val="000000"/>
                <w:lang w:val="nl-NL"/>
              </w:rPr>
              <w:t>KGVX</w:t>
            </w:r>
            <w:r w:rsidRPr="009479E1">
              <w:rPr>
                <w:rFonts w:ascii="Times New Roman" w:hAnsi="Times New Roman"/>
                <w:bCs/>
                <w:color w:val="000000"/>
                <w:lang w:val="nl-NL"/>
              </w:rPr>
              <w:t>.</w:t>
            </w:r>
          </w:p>
        </w:tc>
        <w:tc>
          <w:tcPr>
            <w:tcW w:w="4254" w:type="dxa"/>
          </w:tcPr>
          <w:p w14:paraId="61511AD2" w14:textId="77777777" w:rsidR="007C6A46" w:rsidRPr="009479E1" w:rsidRDefault="007C6A46" w:rsidP="00F73147">
            <w:pPr>
              <w:pStyle w:val="Heading8"/>
              <w:spacing w:before="0" w:after="0" w:line="240" w:lineRule="auto"/>
              <w:ind w:right="3"/>
              <w:jc w:val="center"/>
              <w:rPr>
                <w:rFonts w:ascii="Times New Roman" w:hAnsi="Times New Roman"/>
                <w:b/>
                <w:bCs/>
                <w:i w:val="0"/>
                <w:iCs w:val="0"/>
                <w:color w:val="000000"/>
                <w:sz w:val="28"/>
                <w:szCs w:val="28"/>
              </w:rPr>
            </w:pPr>
            <w:r w:rsidRPr="009479E1">
              <w:rPr>
                <w:rFonts w:ascii="Times New Roman" w:hAnsi="Times New Roman"/>
                <w:b/>
                <w:bCs/>
                <w:i w:val="0"/>
                <w:iCs w:val="0"/>
                <w:color w:val="000000"/>
                <w:sz w:val="28"/>
                <w:szCs w:val="28"/>
              </w:rPr>
              <w:t>CHỦ TỊCH</w:t>
            </w:r>
          </w:p>
          <w:p w14:paraId="7F7EDCED" w14:textId="77777777" w:rsidR="007C6A46" w:rsidRPr="009479E1" w:rsidRDefault="007C6A46" w:rsidP="00F73147">
            <w:pPr>
              <w:spacing w:after="0" w:line="240" w:lineRule="auto"/>
              <w:ind w:right="3"/>
              <w:jc w:val="center"/>
              <w:rPr>
                <w:rFonts w:ascii="Times New Roman" w:hAnsi="Times New Roman"/>
                <w:b/>
                <w:bCs/>
                <w:color w:val="000000"/>
                <w:sz w:val="26"/>
              </w:rPr>
            </w:pPr>
          </w:p>
          <w:p w14:paraId="40EE6CDB" w14:textId="77777777" w:rsidR="007C6A46" w:rsidRPr="009479E1" w:rsidRDefault="007C6A46" w:rsidP="00F73147">
            <w:pPr>
              <w:spacing w:after="0" w:line="240" w:lineRule="auto"/>
              <w:ind w:right="3"/>
              <w:jc w:val="center"/>
              <w:rPr>
                <w:rFonts w:ascii="Times New Roman" w:hAnsi="Times New Roman"/>
                <w:b/>
                <w:bCs/>
                <w:color w:val="000000"/>
                <w:sz w:val="26"/>
              </w:rPr>
            </w:pPr>
          </w:p>
          <w:p w14:paraId="15D2D1AC" w14:textId="77777777" w:rsidR="007C6A46" w:rsidRPr="009479E1" w:rsidRDefault="007C6A46" w:rsidP="00F73147">
            <w:pPr>
              <w:spacing w:after="0" w:line="240" w:lineRule="auto"/>
              <w:ind w:right="3"/>
              <w:jc w:val="center"/>
              <w:rPr>
                <w:rFonts w:ascii="Times New Roman" w:hAnsi="Times New Roman"/>
                <w:b/>
                <w:bCs/>
                <w:color w:val="000000"/>
                <w:sz w:val="26"/>
              </w:rPr>
            </w:pPr>
          </w:p>
          <w:p w14:paraId="53C26B3B" w14:textId="77777777" w:rsidR="007C6A46" w:rsidRPr="009479E1" w:rsidRDefault="007C6A46" w:rsidP="00F73147">
            <w:pPr>
              <w:spacing w:after="0" w:line="240" w:lineRule="auto"/>
              <w:ind w:right="3"/>
              <w:jc w:val="center"/>
              <w:rPr>
                <w:rFonts w:ascii="Times New Roman" w:hAnsi="Times New Roman"/>
                <w:b/>
                <w:bCs/>
                <w:color w:val="000000"/>
                <w:sz w:val="26"/>
              </w:rPr>
            </w:pPr>
          </w:p>
          <w:p w14:paraId="649895AA" w14:textId="77777777" w:rsidR="007C6A46" w:rsidRPr="009479E1" w:rsidRDefault="007C6A46" w:rsidP="00F73147">
            <w:pPr>
              <w:spacing w:after="0" w:line="240" w:lineRule="auto"/>
              <w:ind w:right="3"/>
              <w:jc w:val="center"/>
              <w:rPr>
                <w:rFonts w:ascii="Times New Roman" w:hAnsi="Times New Roman"/>
                <w:b/>
                <w:bCs/>
                <w:color w:val="000000"/>
                <w:sz w:val="26"/>
              </w:rPr>
            </w:pPr>
          </w:p>
          <w:p w14:paraId="4CB295CA" w14:textId="77777777" w:rsidR="007C6A46" w:rsidRPr="009479E1" w:rsidRDefault="007C6A46" w:rsidP="00F73147">
            <w:pPr>
              <w:spacing w:after="0" w:line="240" w:lineRule="auto"/>
              <w:ind w:right="3"/>
              <w:jc w:val="center"/>
              <w:rPr>
                <w:rFonts w:ascii="Times New Roman" w:hAnsi="Times New Roman"/>
                <w:b/>
                <w:bCs/>
                <w:color w:val="000000"/>
                <w:sz w:val="26"/>
              </w:rPr>
            </w:pPr>
          </w:p>
          <w:p w14:paraId="7A2949F6" w14:textId="77777777" w:rsidR="007C6A46" w:rsidRPr="009479E1" w:rsidRDefault="007C6A46" w:rsidP="00F73147">
            <w:pPr>
              <w:pStyle w:val="BodyText"/>
              <w:ind w:right="3"/>
              <w:jc w:val="center"/>
              <w:rPr>
                <w:bCs/>
                <w:color w:val="000000"/>
                <w:sz w:val="28"/>
                <w:szCs w:val="28"/>
              </w:rPr>
            </w:pPr>
          </w:p>
        </w:tc>
      </w:tr>
    </w:tbl>
    <w:p w14:paraId="411B68DA" w14:textId="77777777" w:rsidR="00684AEF" w:rsidRDefault="00684AEF" w:rsidP="007C6A46">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88" w:lineRule="auto"/>
        <w:ind w:firstLine="567"/>
        <w:jc w:val="both"/>
        <w:rPr>
          <w:rFonts w:ascii="Times New Roman" w:hAnsi="Times New Roman"/>
          <w:bCs/>
          <w:noProof/>
          <w:color w:val="000000"/>
          <w:spacing w:val="4"/>
          <w:sz w:val="28"/>
          <w:szCs w:val="28"/>
          <w:lang w:val="nl-NL"/>
        </w:rPr>
        <w:sectPr w:rsidR="00684AEF" w:rsidSect="00DE0368">
          <w:headerReference w:type="default" r:id="rId6"/>
          <w:pgSz w:w="11907" w:h="16840" w:code="9"/>
          <w:pgMar w:top="1134" w:right="1134" w:bottom="1134" w:left="1701" w:header="709" w:footer="113" w:gutter="0"/>
          <w:pgNumType w:start="1"/>
          <w:cols w:space="708"/>
          <w:titlePg/>
          <w:docGrid w:linePitch="360"/>
        </w:sectPr>
      </w:pPr>
    </w:p>
    <w:tbl>
      <w:tblPr>
        <w:tblW w:w="9072" w:type="dxa"/>
        <w:tblInd w:w="108" w:type="dxa"/>
        <w:tblLook w:val="04A0" w:firstRow="1" w:lastRow="0" w:firstColumn="1" w:lastColumn="0" w:noHBand="0" w:noVBand="1"/>
      </w:tblPr>
      <w:tblGrid>
        <w:gridCol w:w="3402"/>
        <w:gridCol w:w="5670"/>
      </w:tblGrid>
      <w:tr w:rsidR="007C6A46" w:rsidRPr="00DE72F8" w14:paraId="1DF39955" w14:textId="77777777" w:rsidTr="00F73147">
        <w:trPr>
          <w:trHeight w:val="711"/>
        </w:trPr>
        <w:tc>
          <w:tcPr>
            <w:tcW w:w="3402" w:type="dxa"/>
          </w:tcPr>
          <w:p w14:paraId="3354B9FF" w14:textId="77777777" w:rsidR="007C6A46" w:rsidRPr="009479E1" w:rsidRDefault="007C6A46" w:rsidP="00F73147">
            <w:pPr>
              <w:widowControl w:val="0"/>
              <w:spacing w:after="0" w:line="240" w:lineRule="auto"/>
              <w:jc w:val="center"/>
              <w:rPr>
                <w:rFonts w:ascii="Times New Roman" w:hAnsi="Times New Roman"/>
                <w:b/>
                <w:color w:val="000000"/>
                <w:sz w:val="26"/>
                <w:szCs w:val="26"/>
                <w:lang w:val="vi-VN"/>
              </w:rPr>
            </w:pPr>
            <w:r w:rsidRPr="00DE72F8">
              <w:rPr>
                <w:rFonts w:ascii="Times New Roman" w:hAnsi="Times New Roman"/>
                <w:color w:val="000000"/>
                <w:sz w:val="28"/>
                <w:szCs w:val="28"/>
                <w:lang w:val="nl-NL"/>
              </w:rPr>
              <w:lastRenderedPageBreak/>
              <w:br w:type="page"/>
            </w:r>
            <w:r w:rsidRPr="009479E1">
              <w:rPr>
                <w:rFonts w:ascii="Times New Roman" w:hAnsi="Times New Roman"/>
                <w:b/>
                <w:color w:val="000000"/>
                <w:sz w:val="26"/>
                <w:szCs w:val="26"/>
                <w:lang w:val="vi-VN"/>
              </w:rPr>
              <w:t>ỦY BAN NHÂN DÂN</w:t>
            </w:r>
          </w:p>
          <w:p w14:paraId="54702F5F" w14:textId="77777777" w:rsidR="007C6A46" w:rsidRPr="009479E1" w:rsidRDefault="007C6A46" w:rsidP="00F73147">
            <w:pPr>
              <w:widowControl w:val="0"/>
              <w:spacing w:after="0" w:line="240" w:lineRule="auto"/>
              <w:jc w:val="center"/>
              <w:rPr>
                <w:rFonts w:ascii="Times New Roman" w:hAnsi="Times New Roman"/>
                <w:b/>
                <w:color w:val="000000"/>
                <w:sz w:val="28"/>
                <w:szCs w:val="28"/>
                <w:lang w:val="vi-VN"/>
              </w:rPr>
            </w:pPr>
            <w:r w:rsidRPr="009479E1">
              <w:rPr>
                <w:rFonts w:ascii="Times New Roman" w:hAnsi="Times New Roman"/>
                <w:b/>
                <w:color w:val="000000"/>
                <w:sz w:val="26"/>
                <w:szCs w:val="26"/>
                <w:lang w:val="vi-VN"/>
              </w:rPr>
              <w:t xml:space="preserve"> TỈNH ĐỒNG NAI</w:t>
            </w:r>
          </w:p>
          <w:p w14:paraId="6ED63124" w14:textId="55EC7DD6" w:rsidR="007C6A46" w:rsidRPr="009479E1" w:rsidRDefault="00C239E1" w:rsidP="00F73147">
            <w:pPr>
              <w:widowControl w:val="0"/>
              <w:spacing w:after="0" w:line="240" w:lineRule="auto"/>
              <w:jc w:val="center"/>
              <w:rPr>
                <w:rFonts w:ascii="Times New Roman" w:hAnsi="Times New Roman"/>
                <w:color w:val="000000"/>
                <w:sz w:val="28"/>
                <w:szCs w:val="28"/>
                <w:lang w:val="vi-VN"/>
              </w:rPr>
            </w:pPr>
            <w:r w:rsidRPr="00E21DCB">
              <w:rPr>
                <w:rFonts w:ascii="Times New Roman" w:hAnsi="Times New Roman"/>
                <w:b/>
                <w:bCs/>
                <w:iCs/>
                <w:noProof/>
                <w:color w:val="000000"/>
                <w:sz w:val="28"/>
                <w:szCs w:val="28"/>
                <w:lang w:eastAsia="x-none"/>
              </w:rPr>
              <mc:AlternateContent>
                <mc:Choice Requires="wps">
                  <w:drawing>
                    <wp:anchor distT="45720" distB="45720" distL="114300" distR="114300" simplePos="0" relativeHeight="251668480" behindDoc="0" locked="0" layoutInCell="1" allowOverlap="1" wp14:anchorId="0A74D38C" wp14:editId="487F251E">
                      <wp:simplePos x="0" y="0"/>
                      <wp:positionH relativeFrom="column">
                        <wp:posOffset>-68580</wp:posOffset>
                      </wp:positionH>
                      <wp:positionV relativeFrom="paragraph">
                        <wp:posOffset>180340</wp:posOffset>
                      </wp:positionV>
                      <wp:extent cx="1089660" cy="297180"/>
                      <wp:effectExtent l="0" t="0" r="1524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97180"/>
                              </a:xfrm>
                              <a:prstGeom prst="rect">
                                <a:avLst/>
                              </a:prstGeom>
                              <a:solidFill>
                                <a:srgbClr val="FFFFFF"/>
                              </a:solidFill>
                              <a:ln w="9525">
                                <a:solidFill>
                                  <a:srgbClr val="000000"/>
                                </a:solidFill>
                                <a:miter lim="800000"/>
                                <a:headEnd/>
                                <a:tailEnd/>
                              </a:ln>
                            </wps:spPr>
                            <wps:txbx>
                              <w:txbxContent>
                                <w:p w14:paraId="212BD74D" w14:textId="77777777" w:rsidR="00C239E1" w:rsidRPr="00E21DCB" w:rsidRDefault="00C239E1" w:rsidP="00C239E1">
                                  <w:pPr>
                                    <w:jc w:val="center"/>
                                    <w:rPr>
                                      <w:rFonts w:ascii="Times New Roman" w:hAnsi="Times New Roman"/>
                                      <w:b/>
                                      <w:bCs/>
                                      <w:sz w:val="28"/>
                                      <w:szCs w:val="28"/>
                                    </w:rPr>
                                  </w:pPr>
                                  <w:r w:rsidRPr="00E21DCB">
                                    <w:rPr>
                                      <w:rFonts w:ascii="Times New Roman" w:hAnsi="Times New Roman"/>
                                      <w:b/>
                                      <w:bCs/>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4D38C" id="_x0000_s1027" type="#_x0000_t202" style="position:absolute;left:0;text-align:left;margin-left:-5.4pt;margin-top:14.2pt;width:85.8pt;height:23.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">
                      <v:textbox>
                        <w:txbxContent>
                          <w:p w14:paraId="212BD74D" w14:textId="77777777" w:rsidR="00C239E1" w:rsidRPr="00E21DCB" w:rsidRDefault="00C239E1" w:rsidP="00C239E1">
                            <w:pPr>
                              <w:jc w:val="center"/>
                              <w:rPr>
                                <w:rFonts w:ascii="Times New Roman" w:hAnsi="Times New Roman"/>
                                <w:b/>
                                <w:bCs/>
                                <w:sz w:val="28"/>
                                <w:szCs w:val="28"/>
                              </w:rPr>
                            </w:pPr>
                            <w:r w:rsidRPr="00E21DCB">
                              <w:rPr>
                                <w:rFonts w:ascii="Times New Roman" w:hAnsi="Times New Roman"/>
                                <w:b/>
                                <w:bCs/>
                                <w:sz w:val="28"/>
                                <w:szCs w:val="28"/>
                              </w:rPr>
                              <w:t>Dự thảo</w:t>
                            </w:r>
                          </w:p>
                        </w:txbxContent>
                      </v:textbox>
                    </v:shape>
                  </w:pict>
                </mc:Fallback>
              </mc:AlternateContent>
            </w:r>
            <w:r w:rsidR="007C6A46" w:rsidRPr="009479E1">
              <w:rPr>
                <w:noProof/>
              </w:rPr>
              <mc:AlternateContent>
                <mc:Choice Requires="wps">
                  <w:drawing>
                    <wp:anchor distT="4294967293" distB="4294967293" distL="114300" distR="114300" simplePos="0" relativeHeight="251664384" behindDoc="0" locked="0" layoutInCell="1" allowOverlap="1" wp14:anchorId="622AB65D" wp14:editId="7BEE1E02">
                      <wp:simplePos x="0" y="0"/>
                      <wp:positionH relativeFrom="column">
                        <wp:posOffset>708660</wp:posOffset>
                      </wp:positionH>
                      <wp:positionV relativeFrom="paragraph">
                        <wp:posOffset>21589</wp:posOffset>
                      </wp:positionV>
                      <wp:extent cx="5994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5636240" id="Straight Connector 3"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8pt,1.7pt" to="1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"/>
                  </w:pict>
                </mc:Fallback>
              </mc:AlternateContent>
            </w:r>
          </w:p>
        </w:tc>
        <w:tc>
          <w:tcPr>
            <w:tcW w:w="5670" w:type="dxa"/>
          </w:tcPr>
          <w:p w14:paraId="2A2825EB" w14:textId="77777777" w:rsidR="007C6A46" w:rsidRPr="009479E1" w:rsidRDefault="007C6A46" w:rsidP="00F73147">
            <w:pPr>
              <w:widowControl w:val="0"/>
              <w:spacing w:after="0" w:line="240" w:lineRule="auto"/>
              <w:rPr>
                <w:rFonts w:ascii="Times New Roman" w:hAnsi="Times New Roman"/>
                <w:b/>
                <w:bCs/>
                <w:color w:val="000000"/>
                <w:sz w:val="26"/>
                <w:szCs w:val="26"/>
                <w:lang w:val="vi-VN"/>
              </w:rPr>
            </w:pPr>
            <w:r w:rsidRPr="009479E1">
              <w:rPr>
                <w:rFonts w:ascii="Times New Roman" w:hAnsi="Times New Roman"/>
                <w:b/>
                <w:bCs/>
                <w:color w:val="000000"/>
                <w:sz w:val="26"/>
                <w:szCs w:val="26"/>
                <w:lang w:val="vi-VN"/>
              </w:rPr>
              <w:t>CỘNG HÒA XÃ HỘI CHỦ NGHĨA VIỆT NAM</w:t>
            </w:r>
          </w:p>
          <w:p w14:paraId="61437B51" w14:textId="77777777" w:rsidR="007C6A46" w:rsidRPr="009479E1" w:rsidRDefault="007C6A46" w:rsidP="00F73147">
            <w:pPr>
              <w:widowControl w:val="0"/>
              <w:spacing w:after="0" w:line="240" w:lineRule="auto"/>
              <w:rPr>
                <w:rFonts w:ascii="Times New Roman" w:hAnsi="Times New Roman"/>
                <w:b/>
                <w:bCs/>
                <w:color w:val="000000"/>
                <w:sz w:val="28"/>
                <w:szCs w:val="28"/>
                <w:lang w:val="vi-VN"/>
              </w:rPr>
            </w:pPr>
            <w:r w:rsidRPr="009479E1">
              <w:rPr>
                <w:rFonts w:ascii="Times New Roman" w:hAnsi="Times New Roman"/>
                <w:b/>
                <w:bCs/>
                <w:color w:val="000000"/>
                <w:sz w:val="28"/>
                <w:szCs w:val="28"/>
                <w:lang w:val="vi-VN"/>
              </w:rPr>
              <w:t xml:space="preserve">                Độc lập - Tự do - Hạnh phúc</w:t>
            </w:r>
          </w:p>
          <w:p w14:paraId="74DEAF2F" w14:textId="77777777" w:rsidR="007C6A46" w:rsidRPr="009479E1" w:rsidRDefault="007C6A46" w:rsidP="00F73147">
            <w:pPr>
              <w:widowControl w:val="0"/>
              <w:spacing w:after="0" w:line="240" w:lineRule="auto"/>
              <w:jc w:val="center"/>
              <w:rPr>
                <w:rFonts w:ascii="Times New Roman" w:hAnsi="Times New Roman"/>
                <w:b/>
                <w:bCs/>
                <w:color w:val="000000"/>
                <w:sz w:val="28"/>
                <w:szCs w:val="28"/>
                <w:lang w:val="vi-VN"/>
              </w:rPr>
            </w:pPr>
            <w:r w:rsidRPr="009479E1">
              <w:rPr>
                <w:noProof/>
              </w:rPr>
              <mc:AlternateContent>
                <mc:Choice Requires="wps">
                  <w:drawing>
                    <wp:anchor distT="4294967294" distB="4294967294" distL="114300" distR="114300" simplePos="0" relativeHeight="251663360" behindDoc="0" locked="0" layoutInCell="1" allowOverlap="1" wp14:anchorId="55742196" wp14:editId="63395F91">
                      <wp:simplePos x="0" y="0"/>
                      <wp:positionH relativeFrom="column">
                        <wp:posOffset>741680</wp:posOffset>
                      </wp:positionH>
                      <wp:positionV relativeFrom="paragraph">
                        <wp:posOffset>30480</wp:posOffset>
                      </wp:positionV>
                      <wp:extent cx="2140585" cy="635"/>
                      <wp:effectExtent l="0" t="0" r="31115"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C26319E"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4pt,2.4pt" to="226.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"/>
                  </w:pict>
                </mc:Fallback>
              </mc:AlternateContent>
            </w:r>
          </w:p>
        </w:tc>
      </w:tr>
    </w:tbl>
    <w:p w14:paraId="254E2414" w14:textId="044B4040" w:rsidR="007C6A46" w:rsidRPr="009479E1" w:rsidRDefault="007C6A46" w:rsidP="007C6A46">
      <w:pPr>
        <w:spacing w:after="0" w:line="240" w:lineRule="auto"/>
        <w:jc w:val="center"/>
        <w:rPr>
          <w:rFonts w:ascii="Times New Roman" w:hAnsi="Times New Roman"/>
          <w:color w:val="000000"/>
          <w:sz w:val="28"/>
          <w:szCs w:val="28"/>
          <w:lang w:val="vi-VN"/>
        </w:rPr>
      </w:pPr>
    </w:p>
    <w:p w14:paraId="7A6FA5B7" w14:textId="77777777" w:rsidR="00C239E1" w:rsidRDefault="00C239E1" w:rsidP="007C6A46">
      <w:pPr>
        <w:spacing w:after="0" w:line="240" w:lineRule="auto"/>
        <w:jc w:val="center"/>
        <w:rPr>
          <w:rFonts w:ascii="Times New Roman" w:hAnsi="Times New Roman"/>
          <w:b/>
          <w:color w:val="000000"/>
          <w:sz w:val="28"/>
          <w:szCs w:val="28"/>
          <w:lang w:val="vi-VN"/>
        </w:rPr>
      </w:pPr>
    </w:p>
    <w:p w14:paraId="41CAD0B5" w14:textId="6CA4697C" w:rsidR="007C6A46" w:rsidRPr="009479E1" w:rsidRDefault="007C6A46" w:rsidP="007C6A46">
      <w:pPr>
        <w:spacing w:after="0" w:line="240" w:lineRule="auto"/>
        <w:jc w:val="center"/>
        <w:rPr>
          <w:rFonts w:ascii="Times New Roman" w:hAnsi="Times New Roman"/>
          <w:b/>
          <w:color w:val="000000"/>
          <w:sz w:val="28"/>
          <w:szCs w:val="28"/>
          <w:lang w:val="vi-VN"/>
        </w:rPr>
      </w:pPr>
      <w:r w:rsidRPr="009479E1">
        <w:rPr>
          <w:rFonts w:ascii="Times New Roman" w:hAnsi="Times New Roman"/>
          <w:b/>
          <w:color w:val="000000"/>
          <w:sz w:val="28"/>
          <w:szCs w:val="28"/>
          <w:lang w:val="vi-VN"/>
        </w:rPr>
        <w:t>QUY CHẾ</w:t>
      </w:r>
    </w:p>
    <w:p w14:paraId="1CB5877F" w14:textId="77777777" w:rsidR="007C6A46" w:rsidRPr="009479E1" w:rsidRDefault="007C6A46" w:rsidP="007C6A46">
      <w:pPr>
        <w:widowControl w:val="0"/>
        <w:spacing w:after="0" w:line="240" w:lineRule="auto"/>
        <w:jc w:val="center"/>
        <w:rPr>
          <w:rFonts w:ascii="Times New Roman" w:hAnsi="Times New Roman"/>
          <w:b/>
          <w:bCs/>
          <w:color w:val="000000"/>
          <w:sz w:val="28"/>
          <w:szCs w:val="28"/>
          <w:lang w:val="vi-VN" w:eastAsia="x-none"/>
        </w:rPr>
      </w:pPr>
      <w:r w:rsidRPr="009479E1">
        <w:rPr>
          <w:rFonts w:ascii="Times New Roman" w:hAnsi="Times New Roman"/>
          <w:b/>
          <w:bCs/>
          <w:color w:val="000000"/>
          <w:sz w:val="28"/>
          <w:szCs w:val="28"/>
          <w:lang w:val="vi-VN" w:eastAsia="x-none"/>
        </w:rPr>
        <w:t>Cung cấp, quản lý, sử dụng chữ ký số chuyên dùng công vụ, chứng thư chữ ký số chuyên dùng công vụ, thiết bị lưu khóa bí mật và dịch vụ chứng thực chữ ký số chuyên dùng công vụ trên địa bàn tỉnh Đồng Nai</w:t>
      </w:r>
    </w:p>
    <w:p w14:paraId="7B1BE182" w14:textId="3E9CA125" w:rsidR="007C6A46" w:rsidRPr="00244953" w:rsidRDefault="007C6A46" w:rsidP="007C6A46">
      <w:pPr>
        <w:widowControl w:val="0"/>
        <w:spacing w:after="0" w:line="240" w:lineRule="auto"/>
        <w:jc w:val="center"/>
        <w:rPr>
          <w:rFonts w:ascii="Times New Roman" w:hAnsi="Times New Roman"/>
          <w:i/>
          <w:color w:val="000000"/>
          <w:sz w:val="28"/>
          <w:szCs w:val="28"/>
          <w:lang w:val="vi-VN"/>
        </w:rPr>
      </w:pPr>
      <w:r w:rsidRPr="009479E1">
        <w:rPr>
          <w:rFonts w:ascii="Times New Roman" w:hAnsi="Times New Roman"/>
          <w:i/>
          <w:color w:val="000000"/>
          <w:sz w:val="28"/>
          <w:szCs w:val="28"/>
          <w:lang w:val="vi-VN"/>
        </w:rPr>
        <w:t xml:space="preserve"> (Kèm theo Quyết định số       </w:t>
      </w:r>
      <w:r w:rsidR="00244953" w:rsidRPr="00244953">
        <w:rPr>
          <w:rFonts w:ascii="Times New Roman" w:hAnsi="Times New Roman"/>
          <w:i/>
          <w:color w:val="000000"/>
          <w:sz w:val="28"/>
          <w:szCs w:val="28"/>
          <w:lang w:val="vi-VN"/>
        </w:rPr>
        <w:t>/2026</w:t>
      </w:r>
      <w:r w:rsidRPr="009479E1">
        <w:rPr>
          <w:rFonts w:ascii="Times New Roman" w:hAnsi="Times New Roman"/>
          <w:i/>
          <w:color w:val="000000"/>
          <w:sz w:val="28"/>
          <w:szCs w:val="28"/>
          <w:lang w:val="vi-VN"/>
        </w:rPr>
        <w:t xml:space="preserve">/QĐ-UBND ngày       tháng </w:t>
      </w:r>
      <w:r w:rsidR="009479E1" w:rsidRPr="009479E1">
        <w:rPr>
          <w:rFonts w:ascii="Times New Roman" w:hAnsi="Times New Roman"/>
          <w:i/>
          <w:color w:val="000000"/>
          <w:sz w:val="28"/>
          <w:szCs w:val="28"/>
          <w:lang w:val="vi-VN"/>
        </w:rPr>
        <w:t xml:space="preserve">  </w:t>
      </w:r>
      <w:r w:rsidRPr="009479E1">
        <w:rPr>
          <w:rFonts w:ascii="Times New Roman" w:hAnsi="Times New Roman"/>
          <w:i/>
          <w:color w:val="000000"/>
          <w:sz w:val="28"/>
          <w:szCs w:val="28"/>
          <w:lang w:val="vi-VN"/>
        </w:rPr>
        <w:t xml:space="preserve"> năm 202</w:t>
      </w:r>
      <w:r w:rsidR="00244953" w:rsidRPr="00244953">
        <w:rPr>
          <w:rFonts w:ascii="Times New Roman" w:hAnsi="Times New Roman"/>
          <w:i/>
          <w:color w:val="000000"/>
          <w:sz w:val="28"/>
          <w:szCs w:val="28"/>
          <w:lang w:val="vi-VN"/>
        </w:rPr>
        <w:t>6</w:t>
      </w:r>
    </w:p>
    <w:p w14:paraId="77A73847" w14:textId="1A328296" w:rsidR="007C6A46" w:rsidRPr="009479E1" w:rsidRDefault="007C6A46" w:rsidP="007C6A46">
      <w:pPr>
        <w:spacing w:after="0" w:line="240" w:lineRule="auto"/>
        <w:jc w:val="center"/>
        <w:rPr>
          <w:rFonts w:ascii="Times New Roman" w:hAnsi="Times New Roman"/>
          <w:b/>
          <w:color w:val="000000"/>
          <w:sz w:val="28"/>
          <w:szCs w:val="28"/>
          <w:lang w:val="vi-VN"/>
        </w:rPr>
      </w:pPr>
      <w:r w:rsidRPr="009479E1">
        <w:rPr>
          <w:rFonts w:ascii="Times New Roman" w:hAnsi="Times New Roman"/>
          <w:i/>
          <w:color w:val="000000"/>
          <w:sz w:val="28"/>
          <w:szCs w:val="28"/>
          <w:lang w:val="vi-VN"/>
        </w:rPr>
        <w:t xml:space="preserve"> của Ủy ban nhân dân tỉnh Đồng Nai)</w:t>
      </w:r>
    </w:p>
    <w:p w14:paraId="6526E5F7" w14:textId="77777777" w:rsidR="007C6A46" w:rsidRPr="009479E1" w:rsidRDefault="007C6A46" w:rsidP="007C6A46">
      <w:pPr>
        <w:spacing w:after="0" w:line="240" w:lineRule="auto"/>
        <w:jc w:val="both"/>
        <w:rPr>
          <w:rFonts w:ascii="Times New Roman" w:hAnsi="Times New Roman"/>
          <w:color w:val="000000"/>
          <w:sz w:val="28"/>
          <w:szCs w:val="28"/>
          <w:lang w:val="vi-VN"/>
        </w:rPr>
      </w:pPr>
      <w:r w:rsidRPr="009479E1">
        <w:rPr>
          <w:noProof/>
        </w:rPr>
        <mc:AlternateContent>
          <mc:Choice Requires="wps">
            <w:drawing>
              <wp:anchor distT="4294967294" distB="4294967294" distL="114300" distR="114300" simplePos="0" relativeHeight="251662336" behindDoc="0" locked="0" layoutInCell="1" allowOverlap="1" wp14:anchorId="2B1422FB" wp14:editId="3E8EC0D7">
                <wp:simplePos x="0" y="0"/>
                <wp:positionH relativeFrom="column">
                  <wp:posOffset>2110740</wp:posOffset>
                </wp:positionH>
                <wp:positionV relativeFrom="paragraph">
                  <wp:posOffset>31114</wp:posOffset>
                </wp:positionV>
                <wp:extent cx="1562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362E14"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2pt,2.45pt" to="289.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"/>
            </w:pict>
          </mc:Fallback>
        </mc:AlternateContent>
      </w:r>
    </w:p>
    <w:p w14:paraId="20511D68" w14:textId="4F9EBE98" w:rsidR="007C6A46" w:rsidRPr="009479E1" w:rsidRDefault="007C6A46" w:rsidP="007C6A46">
      <w:pPr>
        <w:spacing w:after="112" w:line="245" w:lineRule="auto"/>
        <w:jc w:val="center"/>
        <w:rPr>
          <w:rFonts w:ascii="Times New Roman" w:hAnsi="Times New Roman"/>
          <w:b/>
          <w:bCs/>
          <w:iCs/>
          <w:color w:val="000000"/>
          <w:sz w:val="28"/>
          <w:szCs w:val="28"/>
          <w:lang w:eastAsia="x-none"/>
        </w:rPr>
      </w:pPr>
      <w:r w:rsidRPr="009479E1">
        <w:rPr>
          <w:rFonts w:ascii="Times New Roman" w:hAnsi="Times New Roman"/>
          <w:b/>
          <w:bCs/>
          <w:iCs/>
          <w:color w:val="000000"/>
          <w:sz w:val="28"/>
          <w:szCs w:val="28"/>
          <w:lang w:eastAsia="x-none"/>
        </w:rPr>
        <w:t>Chương I</w:t>
      </w:r>
    </w:p>
    <w:p w14:paraId="62E1EF1A" w14:textId="77777777" w:rsidR="007C6A46" w:rsidRPr="009479E1" w:rsidRDefault="007C6A46" w:rsidP="007C6A46">
      <w:pPr>
        <w:spacing w:after="112" w:line="245" w:lineRule="auto"/>
        <w:jc w:val="center"/>
        <w:rPr>
          <w:rFonts w:ascii="Times New Roman" w:hAnsi="Times New Roman"/>
          <w:b/>
          <w:bCs/>
          <w:iCs/>
          <w:color w:val="000000"/>
          <w:sz w:val="28"/>
          <w:szCs w:val="28"/>
          <w:lang w:eastAsia="x-none"/>
        </w:rPr>
      </w:pPr>
      <w:r w:rsidRPr="009479E1">
        <w:rPr>
          <w:rFonts w:ascii="Times New Roman" w:hAnsi="Times New Roman"/>
          <w:b/>
          <w:bCs/>
          <w:iCs/>
          <w:color w:val="000000"/>
          <w:sz w:val="28"/>
          <w:szCs w:val="28"/>
          <w:lang w:eastAsia="x-none"/>
        </w:rPr>
        <w:t>QUY ĐỊNH CHUNG</w:t>
      </w:r>
    </w:p>
    <w:p w14:paraId="109EADDC" w14:textId="77777777" w:rsidR="007C6A46" w:rsidRPr="009479E1" w:rsidRDefault="007C6A46" w:rsidP="007C6A46">
      <w:pPr>
        <w:spacing w:before="120" w:after="120" w:line="288" w:lineRule="auto"/>
        <w:ind w:firstLine="720"/>
        <w:jc w:val="both"/>
        <w:rPr>
          <w:rFonts w:ascii="Times New Roman" w:hAnsi="Times New Roman"/>
          <w:b/>
          <w:bCs/>
          <w:iCs/>
          <w:color w:val="000000"/>
          <w:sz w:val="28"/>
          <w:szCs w:val="28"/>
          <w:lang w:eastAsia="x-none"/>
        </w:rPr>
      </w:pPr>
      <w:r w:rsidRPr="009479E1">
        <w:rPr>
          <w:rFonts w:ascii="Times New Roman" w:hAnsi="Times New Roman"/>
          <w:b/>
          <w:bCs/>
          <w:iCs/>
          <w:color w:val="000000"/>
          <w:sz w:val="28"/>
          <w:szCs w:val="28"/>
          <w:lang w:eastAsia="x-none"/>
        </w:rPr>
        <w:t>Điều 1. Phạm vi điều chỉnh</w:t>
      </w:r>
    </w:p>
    <w:p w14:paraId="32809C9A"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Quy chế này quy định một số nội dung về việc cung cấp, quản lý, sử dụng chữ ký số chuyên dùng công vụ, chứng thư chữ ký số chuyên dùng công vụ, thiết bị lưu khóa bí mật và dịch vụ chứng thực chữ ký số chuyên dùng công vụ trên địa bàn tỉnh Đồng Nai.</w:t>
      </w:r>
    </w:p>
    <w:p w14:paraId="0B0484F5" w14:textId="77777777"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Điều 2. Đối tượng áp dụng</w:t>
      </w:r>
    </w:p>
    <w:p w14:paraId="476D69A5" w14:textId="6D195F9B"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 xml:space="preserve">1. </w:t>
      </w:r>
      <w:bookmarkStart w:id="5" w:name="_Hlk220679540"/>
      <w:r w:rsidRPr="009479E1">
        <w:rPr>
          <w:rFonts w:ascii="Times New Roman" w:hAnsi="Times New Roman"/>
          <w:color w:val="000000"/>
          <w:sz w:val="28"/>
          <w:szCs w:val="28"/>
          <w:lang w:eastAsia="x-none"/>
        </w:rPr>
        <w:t>Hội đồng nhân dân tỉnh, Hội đồng nhân dân xã, phườ</w:t>
      </w:r>
      <w:r w:rsidR="009301C5" w:rsidRPr="009479E1">
        <w:rPr>
          <w:rFonts w:ascii="Times New Roman" w:hAnsi="Times New Roman"/>
          <w:color w:val="000000"/>
          <w:sz w:val="28"/>
          <w:szCs w:val="28"/>
          <w:lang w:eastAsia="x-none"/>
        </w:rPr>
        <w:t>ng</w:t>
      </w:r>
      <w:bookmarkEnd w:id="5"/>
      <w:r w:rsidRPr="009479E1">
        <w:rPr>
          <w:rFonts w:ascii="Times New Roman" w:hAnsi="Times New Roman"/>
          <w:color w:val="000000"/>
          <w:sz w:val="28"/>
          <w:szCs w:val="28"/>
          <w:lang w:eastAsia="x-none"/>
        </w:rPr>
        <w:t>.</w:t>
      </w:r>
    </w:p>
    <w:p w14:paraId="4B7AB316" w14:textId="2F5D7DA2"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Ủy ban nhân dân tỉnh; Ủy ban nhân dân xã, phườ</w:t>
      </w:r>
      <w:r w:rsidR="009301C5" w:rsidRPr="009479E1">
        <w:rPr>
          <w:rFonts w:ascii="Times New Roman" w:hAnsi="Times New Roman"/>
          <w:color w:val="000000"/>
          <w:sz w:val="28"/>
          <w:szCs w:val="28"/>
          <w:lang w:eastAsia="x-none"/>
        </w:rPr>
        <w:t>ng</w:t>
      </w:r>
      <w:r w:rsidR="00D25276">
        <w:rPr>
          <w:rFonts w:ascii="Times New Roman" w:hAnsi="Times New Roman"/>
          <w:color w:val="000000"/>
          <w:sz w:val="28"/>
          <w:szCs w:val="28"/>
          <w:lang w:eastAsia="x-none"/>
        </w:rPr>
        <w:t xml:space="preserve"> </w:t>
      </w:r>
      <w:r w:rsidRPr="009479E1">
        <w:rPr>
          <w:rFonts w:ascii="Times New Roman" w:hAnsi="Times New Roman"/>
          <w:color w:val="000000"/>
          <w:sz w:val="28"/>
          <w:szCs w:val="28"/>
          <w:lang w:eastAsia="x-none"/>
        </w:rPr>
        <w:t>(gọi tắt là UBND cấp xã).</w:t>
      </w:r>
    </w:p>
    <w:p w14:paraId="3D352C2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3. Các sở, ban, ngành; các đơn vị sự nghiệp công lập; tổ chức hành chính khác thuộc Ủy ban nhân dân tỉnh.</w:t>
      </w:r>
    </w:p>
    <w:p w14:paraId="3BEBDA3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4. Các phòng, ban, cơ quan chuyên môn, đơn vị sự nghiệp công lập thuộc sở, ban, ngành, UBND cấp xã; các đơn vị sự nghiệp thuộc chi cục.</w:t>
      </w:r>
    </w:p>
    <w:p w14:paraId="621F481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5. Các cá nhân là cán bộ, công chức, viên chức, người làm việc trong các cơ quan, đơn vị quy định tại khoản 1, 2, 3, 4 Điều này.</w:t>
      </w:r>
    </w:p>
    <w:p w14:paraId="651DB1EF" w14:textId="77777777"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Điều 3. Giải thích từ ngữ</w:t>
      </w:r>
    </w:p>
    <w:p w14:paraId="3F40094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Trong Quy chế này, các từ ngữ dưới đây được hiểu như sau:</w:t>
      </w:r>
    </w:p>
    <w:p w14:paraId="16B0880A"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Chứng thư chữ ký số chuyên dùng công vụ là thông điệp dữ liệu nhằm xác nhận cơ quan, tổ chức, cá nhân được chứng thực là người ký chữ ký số chuyên dùng công vụ.</w:t>
      </w:r>
    </w:p>
    <w:p w14:paraId="0D5FB7A9"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Thiết bị lưu khóa bí mật là thiết bị vật lý chuyên dụng chứa khóa bí mật của thuê bao.</w:t>
      </w:r>
    </w:p>
    <w:p w14:paraId="2C158192"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lastRenderedPageBreak/>
        <w:t>3. PKI Token là thiết bị lưu khóa bí mật và chứng thư chữ ký số của t</w:t>
      </w:r>
      <w:r w:rsidRPr="009479E1">
        <w:rPr>
          <w:rFonts w:ascii="Times New Roman" w:hAnsi="Times New Roman"/>
          <w:color w:val="000000"/>
          <w:sz w:val="28"/>
          <w:szCs w:val="28"/>
          <w:lang w:val="vi-VN" w:eastAsia="x-none"/>
        </w:rPr>
        <w:t>ừ</w:t>
      </w:r>
      <w:r w:rsidRPr="009479E1">
        <w:rPr>
          <w:rFonts w:ascii="Times New Roman" w:hAnsi="Times New Roman"/>
          <w:color w:val="000000"/>
          <w:sz w:val="28"/>
          <w:szCs w:val="28"/>
          <w:lang w:eastAsia="x-none"/>
        </w:rPr>
        <w:t>ng thuê bao.</w:t>
      </w:r>
    </w:p>
    <w:p w14:paraId="50189A33"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4. SIM PKI là thiết bị thẻ SIM điện thoại có chức năng lưu khóa bí mật của thuê bao phục vụ ký số thông điệp dữ liệu trên thiết bị di động.</w:t>
      </w:r>
    </w:p>
    <w:p w14:paraId="5AE0806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5. Thuê bao là cơ quan, tổ chức, cá nhân được cấp chứng thư chữ ký số chuyên dùng công vụ, chấp nhận chứng thư chữ ký số chuyên dùng công vụ và giữ khóa bí mật tương ứng với khóa công khai ghi trên chứng thư chữ ký số chuyên dùng công vụ được phát hành đó.</w:t>
      </w:r>
    </w:p>
    <w:p w14:paraId="71AABC24"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6. Cơ quan, tổ chức quản lý trực tiếp là cơ quan, tổ chức có tư cách pháp nhân, có con dấu riêng trực tiếp quản lý thuê bao sử dụng dịch vụ chứng thực chữ ký số chuyên dùng công vụ.</w:t>
      </w:r>
    </w:p>
    <w:p w14:paraId="3E00B148" w14:textId="75CB145E" w:rsidR="007C6A46"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7. Văn bản điện tử là văn bản dưới dạng thông điệp dữ liệu được tạo lập hoặc được số hóa từ văn bản giấy và trình bày đúng thể thức, kỹ thuật, định dạng theo quy định.</w:t>
      </w:r>
    </w:p>
    <w:p w14:paraId="5FEDE0FC" w14:textId="77777777" w:rsidR="00D25276" w:rsidRP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8. Yêu cầu chứng thực: là các yêu cầu cấp mới, gia hạn, thay đổi nội dung thông tin, thu hồi chứng thư chữ ký số chuyên dùng công vụ và khôi phục thiết bị lưu khóa bí mật.</w:t>
      </w:r>
    </w:p>
    <w:p w14:paraId="0AD94F31" w14:textId="6D643576" w:rsid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9. Hệ thống thông tin đăng ký, quản lý yêu cầu chứng thực: là hệ thống điện tử hỗ trợ đăng ký, quản lý dịch vụ chứng thực chữ ký số chuyên dùng công vụ trên môi trường mạng.</w:t>
      </w:r>
    </w:p>
    <w:p w14:paraId="3B9DE8E7" w14:textId="5D9900B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6" w:name="dieu_9"/>
      <w:r w:rsidRPr="009479E1">
        <w:rPr>
          <w:rFonts w:ascii="Times New Roman" w:hAnsi="Times New Roman"/>
          <w:b/>
          <w:bCs/>
          <w:color w:val="000000"/>
          <w:sz w:val="28"/>
          <w:szCs w:val="28"/>
          <w:lang w:eastAsia="x-none"/>
        </w:rPr>
        <w:t xml:space="preserve">Điều </w:t>
      </w:r>
      <w:r w:rsidR="00D25276">
        <w:rPr>
          <w:rFonts w:ascii="Times New Roman" w:hAnsi="Times New Roman"/>
          <w:b/>
          <w:bCs/>
          <w:color w:val="000000"/>
          <w:sz w:val="28"/>
          <w:szCs w:val="28"/>
          <w:lang w:eastAsia="x-none"/>
        </w:rPr>
        <w:t>4</w:t>
      </w:r>
      <w:r w:rsidRPr="009479E1">
        <w:rPr>
          <w:rFonts w:ascii="Times New Roman" w:hAnsi="Times New Roman"/>
          <w:b/>
          <w:bCs/>
          <w:color w:val="000000"/>
          <w:sz w:val="28"/>
          <w:szCs w:val="28"/>
          <w:lang w:eastAsia="x-none"/>
        </w:rPr>
        <w:t>. Thời hạn có hiệu lực của chứng thư chữ ký số chuyên dùng công vụ</w:t>
      </w:r>
      <w:bookmarkEnd w:id="6"/>
    </w:p>
    <w:p w14:paraId="33FCC64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Chứng thư chữ ký số chuyên dùng công vụ của thuê bao cấp mới thời hạn có hiệu lực tối đa là 05 năm.</w:t>
      </w:r>
    </w:p>
    <w:p w14:paraId="034F5BE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Chứng thư chữ ký số chuyên dùng công vụ của thuê bao được gia hạn thời hạn có hiệu lực được gia hạn tối đa là 03 năm.</w:t>
      </w:r>
    </w:p>
    <w:p w14:paraId="168552AF" w14:textId="6647FD90"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 xml:space="preserve">Điều </w:t>
      </w:r>
      <w:r w:rsidR="00D25276">
        <w:rPr>
          <w:rFonts w:ascii="Times New Roman" w:hAnsi="Times New Roman"/>
          <w:b/>
          <w:bCs/>
          <w:color w:val="000000"/>
          <w:sz w:val="28"/>
          <w:szCs w:val="28"/>
          <w:lang w:eastAsia="x-none"/>
        </w:rPr>
        <w:t>5</w:t>
      </w:r>
      <w:r w:rsidRPr="009479E1">
        <w:rPr>
          <w:rFonts w:ascii="Times New Roman" w:hAnsi="Times New Roman"/>
          <w:b/>
          <w:bCs/>
          <w:color w:val="000000"/>
          <w:sz w:val="28"/>
          <w:szCs w:val="28"/>
          <w:lang w:eastAsia="x-none"/>
        </w:rPr>
        <w:t>. Giá trị pháp lý của chữ ký số chuyên dùng công vụ và văn bản điện tử được ký số</w:t>
      </w:r>
    </w:p>
    <w:p w14:paraId="13C1CC09"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Giá trị pháp lý của chữ ký số chuyên dùng công vụ được quy định tại Điều 23 Luật Giao dịch điện tử số 20/2023/QH15 ngày 22 tháng 6 năm 2023.</w:t>
      </w:r>
    </w:p>
    <w:p w14:paraId="0CBD3231"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Giá trị pháp lý của văn bản điện tử được ký số được quy định tại Điều 5, Nghị định số 30/2020/NĐ-CP.</w:t>
      </w:r>
    </w:p>
    <w:p w14:paraId="513B28C3" w14:textId="77777777" w:rsidR="007C6A46" w:rsidRPr="009479E1" w:rsidRDefault="007C6A46" w:rsidP="007C6A46">
      <w:pPr>
        <w:spacing w:before="120" w:after="120" w:line="288" w:lineRule="auto"/>
        <w:ind w:firstLine="720"/>
        <w:jc w:val="both"/>
        <w:rPr>
          <w:rFonts w:ascii="Times New Roman" w:hAnsi="Times New Roman"/>
          <w:b/>
          <w:bCs/>
          <w:color w:val="000000"/>
          <w:spacing w:val="-4"/>
          <w:sz w:val="28"/>
          <w:szCs w:val="28"/>
          <w:lang w:eastAsia="x-none"/>
        </w:rPr>
      </w:pPr>
      <w:r w:rsidRPr="009479E1">
        <w:rPr>
          <w:rFonts w:ascii="Times New Roman" w:hAnsi="Times New Roman"/>
          <w:b/>
          <w:bCs/>
          <w:color w:val="000000"/>
          <w:spacing w:val="-4"/>
          <w:sz w:val="28"/>
          <w:szCs w:val="28"/>
          <w:lang w:eastAsia="x-none"/>
        </w:rPr>
        <w:t>Điều 6. Các loại văn bản, hồ sơ áp dụng chữ ký số chuyên dùng công vụ</w:t>
      </w:r>
    </w:p>
    <w:p w14:paraId="6597AC0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lastRenderedPageBreak/>
        <w:t>1. Tất cả các văn bản điện tử thuộc thẩm quyền ban hành và giải quyết của các cơ quan trong hệ thống hành chính nhà nước (trừ các văn bản</w:t>
      </w:r>
      <w:r w:rsidRPr="009479E1">
        <w:rPr>
          <w:rFonts w:ascii="Times New Roman" w:hAnsi="Times New Roman"/>
          <w:color w:val="000000"/>
          <w:sz w:val="28"/>
          <w:szCs w:val="28"/>
          <w:lang w:val="vi-VN" w:eastAsia="x-none"/>
        </w:rPr>
        <w:t>, hồ sơ</w:t>
      </w:r>
      <w:r w:rsidRPr="009479E1">
        <w:rPr>
          <w:rFonts w:ascii="Times New Roman" w:hAnsi="Times New Roman"/>
          <w:color w:val="000000"/>
          <w:sz w:val="28"/>
          <w:szCs w:val="28"/>
          <w:lang w:eastAsia="x-none"/>
        </w:rPr>
        <w:t xml:space="preserve"> có chứa nội dung bí mật nhà nước), được ký bằng chữ ký số chuyên dùng công vụ để trao đổi giữa các cơ quan nhà nước và trong nội bộ của mỗi cơ quan nhà nước qua các nền tảng số, hệ thống thông tin.</w:t>
      </w:r>
    </w:p>
    <w:p w14:paraId="06B0B8E2" w14:textId="77777777" w:rsidR="007C6A46" w:rsidRPr="009479E1" w:rsidRDefault="007C6A46" w:rsidP="007C6A46">
      <w:pPr>
        <w:spacing w:before="120" w:after="120" w:line="288" w:lineRule="auto"/>
        <w:ind w:firstLine="720"/>
        <w:jc w:val="both"/>
        <w:rPr>
          <w:rFonts w:ascii="Times New Roman" w:hAnsi="Times New Roman"/>
          <w:color w:val="000000"/>
          <w:spacing w:val="-2"/>
          <w:sz w:val="28"/>
          <w:szCs w:val="28"/>
          <w:lang w:eastAsia="x-none"/>
        </w:rPr>
      </w:pPr>
      <w:r w:rsidRPr="009479E1">
        <w:rPr>
          <w:rFonts w:ascii="Times New Roman" w:hAnsi="Times New Roman"/>
          <w:color w:val="000000"/>
          <w:spacing w:val="-2"/>
          <w:sz w:val="28"/>
          <w:szCs w:val="28"/>
          <w:lang w:eastAsia="x-none"/>
        </w:rPr>
        <w:t>2. Hồ sơ giải quyết thủ tục hành chính theo quy định tại khoản 1, Điều 8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14:paraId="44B16C20" w14:textId="520C574A" w:rsidR="007C6A46"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3. Ngoài các loại văn bản áp dụng chữ ký số chuyên dùng công vụ tại khoản 1, khoản 2 Điều này, tùy theo yêu cầu, các cơ quan, đơn vị xem xét quy định thêm các loại văn bản khác để áp dụng chữ ký số, gửi qua mạng, không gửi văn bản giấy trong nội bộ của cơ quan, đơn vị mình.</w:t>
      </w:r>
    </w:p>
    <w:p w14:paraId="0B5F15FC" w14:textId="77777777" w:rsidR="001862BB" w:rsidRPr="001862BB" w:rsidRDefault="001862BB" w:rsidP="001862BB">
      <w:pPr>
        <w:spacing w:before="120" w:after="120" w:line="288" w:lineRule="auto"/>
        <w:ind w:firstLine="720"/>
        <w:jc w:val="both"/>
        <w:rPr>
          <w:rFonts w:ascii="Times New Roman" w:hAnsi="Times New Roman"/>
          <w:b/>
          <w:bCs/>
          <w:color w:val="000000"/>
          <w:sz w:val="28"/>
          <w:szCs w:val="28"/>
          <w:lang w:eastAsia="x-none"/>
        </w:rPr>
      </w:pPr>
      <w:r w:rsidRPr="001862BB">
        <w:rPr>
          <w:rFonts w:ascii="Times New Roman" w:hAnsi="Times New Roman"/>
          <w:b/>
          <w:bCs/>
          <w:color w:val="000000"/>
          <w:sz w:val="28"/>
          <w:szCs w:val="28"/>
          <w:lang w:eastAsia="x-none"/>
        </w:rPr>
        <w:t>Điều 7. Nội dung chứng thư chữ ký số chuyên dùng công vụ</w:t>
      </w:r>
    </w:p>
    <w:p w14:paraId="3E7D8C3F" w14:textId="59DB1D91" w:rsidR="001862BB" w:rsidRPr="009479E1" w:rsidRDefault="001862BB" w:rsidP="001862BB">
      <w:pPr>
        <w:spacing w:before="120" w:after="120" w:line="288" w:lineRule="auto"/>
        <w:ind w:firstLine="720"/>
        <w:jc w:val="both"/>
        <w:rPr>
          <w:rFonts w:ascii="Times New Roman" w:hAnsi="Times New Roman"/>
          <w:color w:val="000000"/>
          <w:sz w:val="28"/>
          <w:szCs w:val="28"/>
          <w:lang w:eastAsia="x-none"/>
        </w:rPr>
      </w:pPr>
      <w:r w:rsidRPr="001862BB">
        <w:rPr>
          <w:rFonts w:ascii="Times New Roman" w:hAnsi="Times New Roman"/>
          <w:color w:val="000000"/>
          <w:sz w:val="28"/>
          <w:szCs w:val="28"/>
          <w:lang w:eastAsia="x-none"/>
        </w:rPr>
        <w:t>Nội dung chứng thư chữ ký số chuyên dùng công vụ được quy định tại Điều 7 Nghị định số 68/2024/NĐ-CP ngày 25 tháng 6 năm 2024 Quy định về chữ ký số chuyên dùng công vụ (sau đây gọi là Nghị định số 68/2024/NĐ-CP).</w:t>
      </w:r>
    </w:p>
    <w:p w14:paraId="658DE00A" w14:textId="77777777" w:rsidR="007C6A46" w:rsidRPr="009479E1" w:rsidRDefault="007C6A46" w:rsidP="007C6A46">
      <w:pPr>
        <w:spacing w:before="120" w:after="120" w:line="288" w:lineRule="auto"/>
        <w:jc w:val="center"/>
        <w:rPr>
          <w:rFonts w:ascii="Times New Roman" w:hAnsi="Times New Roman"/>
          <w:b/>
          <w:bCs/>
          <w:iCs/>
          <w:color w:val="000000"/>
          <w:sz w:val="28"/>
          <w:szCs w:val="28"/>
          <w:lang w:eastAsia="x-none"/>
        </w:rPr>
      </w:pPr>
      <w:r w:rsidRPr="009479E1">
        <w:rPr>
          <w:rFonts w:ascii="Times New Roman" w:hAnsi="Times New Roman"/>
          <w:b/>
          <w:bCs/>
          <w:iCs/>
          <w:color w:val="000000"/>
          <w:sz w:val="28"/>
          <w:szCs w:val="28"/>
          <w:lang w:eastAsia="x-none"/>
        </w:rPr>
        <w:t>Chương II</w:t>
      </w:r>
    </w:p>
    <w:p w14:paraId="0ED8C65D" w14:textId="77777777" w:rsidR="007C6A46" w:rsidRPr="009479E1" w:rsidRDefault="007C6A46" w:rsidP="007C6A46">
      <w:pPr>
        <w:spacing w:before="120" w:after="120" w:line="288" w:lineRule="auto"/>
        <w:jc w:val="center"/>
        <w:rPr>
          <w:rFonts w:ascii="Times New Roman" w:hAnsi="Times New Roman"/>
          <w:color w:val="000000"/>
          <w:spacing w:val="-10"/>
          <w:sz w:val="28"/>
          <w:szCs w:val="28"/>
          <w:lang w:eastAsia="x-none"/>
        </w:rPr>
      </w:pPr>
      <w:r w:rsidRPr="009479E1">
        <w:rPr>
          <w:rFonts w:ascii="Times New Roman" w:hAnsi="Times New Roman"/>
          <w:b/>
          <w:color w:val="000000"/>
          <w:spacing w:val="-10"/>
          <w:sz w:val="28"/>
          <w:szCs w:val="28"/>
        </w:rPr>
        <w:t>CUNG CẤP, QUẢN LÝ, SỬ DỤNG CHỮ KÝ SỐ CHUYÊN DÙNG CÔNG VỤ</w:t>
      </w:r>
    </w:p>
    <w:p w14:paraId="2D3E9263" w14:textId="0E6B737F"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 xml:space="preserve">Điều </w:t>
      </w:r>
      <w:r w:rsidR="001862BB">
        <w:rPr>
          <w:rFonts w:ascii="Times New Roman" w:hAnsi="Times New Roman"/>
          <w:b/>
          <w:bCs/>
          <w:color w:val="000000"/>
          <w:sz w:val="28"/>
          <w:szCs w:val="28"/>
          <w:lang w:eastAsia="x-none"/>
        </w:rPr>
        <w:t>8</w:t>
      </w:r>
      <w:r w:rsidRPr="009479E1">
        <w:rPr>
          <w:rFonts w:ascii="Times New Roman" w:hAnsi="Times New Roman"/>
          <w:b/>
          <w:bCs/>
          <w:color w:val="000000"/>
          <w:sz w:val="28"/>
          <w:szCs w:val="28"/>
          <w:lang w:eastAsia="x-none"/>
        </w:rPr>
        <w:t xml:space="preserve">. Tổ chức cung cấp dịch vụ chứng thực chữ ký số chuyên dùng công vụ và Tổ chức được ủy quyền thực hiện một số dịch vụ chứng thực chữ ký số chuyên dùng công vụ </w:t>
      </w:r>
    </w:p>
    <w:p w14:paraId="6C3CBFDF" w14:textId="0351A595" w:rsidR="00D25276" w:rsidRPr="00D25276" w:rsidRDefault="007C6A46" w:rsidP="00D2527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Tổ chức cung cấp dịch vụ chứng thực chữ ký số chuyên dùng công vụ là Cục Chứng thực số và Bảo mật thông tin trực thuộc Ban Cơ yếu Chính phủ</w:t>
      </w:r>
      <w:r w:rsidR="00ED5E80">
        <w:rPr>
          <w:rFonts w:ascii="Times New Roman" w:hAnsi="Times New Roman"/>
          <w:color w:val="000000"/>
          <w:sz w:val="28"/>
          <w:szCs w:val="28"/>
          <w:lang w:eastAsia="x-none"/>
        </w:rPr>
        <w:t>, t</w:t>
      </w:r>
      <w:r w:rsidR="00D25276" w:rsidRPr="00D25276">
        <w:rPr>
          <w:rFonts w:ascii="Times New Roman" w:hAnsi="Times New Roman"/>
          <w:color w:val="000000"/>
          <w:sz w:val="28"/>
          <w:szCs w:val="28"/>
          <w:lang w:eastAsia="x-none"/>
        </w:rPr>
        <w:t>hông tin liên hệ</w:t>
      </w:r>
      <w:r w:rsidR="00ED5E80">
        <w:rPr>
          <w:rFonts w:ascii="Times New Roman" w:hAnsi="Times New Roman"/>
          <w:color w:val="000000"/>
          <w:sz w:val="28"/>
          <w:szCs w:val="28"/>
          <w:lang w:eastAsia="x-none"/>
        </w:rPr>
        <w:t>:</w:t>
      </w:r>
    </w:p>
    <w:p w14:paraId="34102B29" w14:textId="747F6E27" w:rsidR="00D25276" w:rsidRP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Địa chỉ: Số Lô CN27A, Khu công nghệ cao Hòa Lạc, Thạch Thất, Hà Nội.</w:t>
      </w:r>
    </w:p>
    <w:p w14:paraId="6B549198" w14:textId="7C328442" w:rsidR="00D25276" w:rsidRP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Điện thoại/Fax: 024.3773.8668</w:t>
      </w:r>
    </w:p>
    <w:p w14:paraId="26625BEC" w14:textId="1CD9B184" w:rsidR="00D25276" w:rsidRPr="00D25276"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Địa chỉ thư điện tử: ca@bcy.gov.vn</w:t>
      </w:r>
    </w:p>
    <w:p w14:paraId="2BB65250" w14:textId="67ABB17F" w:rsidR="00D25276" w:rsidRPr="009479E1" w:rsidRDefault="00D25276" w:rsidP="00D25276">
      <w:pPr>
        <w:spacing w:before="120" w:after="120" w:line="288" w:lineRule="auto"/>
        <w:ind w:firstLine="720"/>
        <w:jc w:val="both"/>
        <w:rPr>
          <w:rFonts w:ascii="Times New Roman" w:hAnsi="Times New Roman"/>
          <w:color w:val="000000"/>
          <w:sz w:val="28"/>
          <w:szCs w:val="28"/>
          <w:lang w:eastAsia="x-none"/>
        </w:rPr>
      </w:pPr>
      <w:r w:rsidRPr="00D25276">
        <w:rPr>
          <w:rFonts w:ascii="Times New Roman" w:hAnsi="Times New Roman"/>
          <w:color w:val="000000"/>
          <w:sz w:val="28"/>
          <w:szCs w:val="28"/>
          <w:lang w:eastAsia="x-none"/>
        </w:rPr>
        <w:t>Hệ thống thông tin đăng ký, quản lý yêu cầu chứng thực: dichvucong.ca.gov.vn</w:t>
      </w:r>
    </w:p>
    <w:p w14:paraId="335045D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Tổ chức được ủy quyền thực hiện một số dịch vụ chứng thực chữ ký số chuyên dùng công vụ là Sở Khoa học và Công nghệ tỉnh Đồng Nai, thực hiện các dịch vụ sau:</w:t>
      </w:r>
    </w:p>
    <w:p w14:paraId="29941CF4"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lastRenderedPageBreak/>
        <w:t>a) Gia hạn, thay đổi nội dung thông tin chứng thư chữ ký số chuyên dùng công vụ thuộc phạm vi quản lý tại Điều 2 Quy chế này.</w:t>
      </w:r>
    </w:p>
    <w:p w14:paraId="322779EF" w14:textId="650572BC"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Khôi phục thiết bị lưu khóa bí mật cho các thuê bao thuộc phạm vi quản lý tại Điều 2 Quy chế này</w:t>
      </w:r>
      <w:r w:rsidR="00EB58DF" w:rsidRPr="009479E1">
        <w:rPr>
          <w:rFonts w:ascii="Times New Roman" w:hAnsi="Times New Roman"/>
          <w:color w:val="000000"/>
          <w:sz w:val="28"/>
          <w:szCs w:val="28"/>
          <w:lang w:eastAsia="x-none"/>
        </w:rPr>
        <w:t xml:space="preserve"> (trừ thiết bị SIM PKI)</w:t>
      </w:r>
      <w:r w:rsidRPr="009479E1">
        <w:rPr>
          <w:rFonts w:ascii="Times New Roman" w:hAnsi="Times New Roman"/>
          <w:color w:val="000000"/>
          <w:sz w:val="28"/>
          <w:szCs w:val="28"/>
          <w:lang w:eastAsia="x-none"/>
        </w:rPr>
        <w:t>.</w:t>
      </w:r>
    </w:p>
    <w:p w14:paraId="2F7D8FA1" w14:textId="31B202AA"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bookmarkStart w:id="7" w:name="dieu_4"/>
      <w:r w:rsidRPr="009479E1">
        <w:rPr>
          <w:rFonts w:ascii="Times New Roman" w:hAnsi="Times New Roman"/>
          <w:b/>
          <w:bCs/>
          <w:color w:val="000000"/>
          <w:sz w:val="28"/>
          <w:szCs w:val="28"/>
          <w:lang w:eastAsia="x-none"/>
        </w:rPr>
        <w:t xml:space="preserve">Điều </w:t>
      </w:r>
      <w:r w:rsidR="00953ABA">
        <w:rPr>
          <w:rFonts w:ascii="Times New Roman" w:hAnsi="Times New Roman"/>
          <w:b/>
          <w:bCs/>
          <w:color w:val="000000"/>
          <w:sz w:val="28"/>
          <w:szCs w:val="28"/>
          <w:lang w:eastAsia="x-none"/>
        </w:rPr>
        <w:t>9</w:t>
      </w:r>
      <w:r w:rsidRPr="009479E1">
        <w:rPr>
          <w:rFonts w:ascii="Times New Roman" w:hAnsi="Times New Roman"/>
          <w:b/>
          <w:bCs/>
          <w:color w:val="000000"/>
          <w:sz w:val="28"/>
          <w:szCs w:val="28"/>
          <w:lang w:eastAsia="x-none"/>
        </w:rPr>
        <w:t>. Cấp mới chứng thư chữ ký số</w:t>
      </w:r>
      <w:bookmarkEnd w:id="7"/>
      <w:r w:rsidRPr="009479E1">
        <w:rPr>
          <w:rFonts w:ascii="Times New Roman" w:hAnsi="Times New Roman"/>
          <w:b/>
          <w:bCs/>
          <w:color w:val="000000"/>
          <w:sz w:val="28"/>
          <w:szCs w:val="28"/>
          <w:lang w:eastAsia="x-none"/>
        </w:rPr>
        <w:t xml:space="preserve"> chuyên dùng công vụ</w:t>
      </w:r>
    </w:p>
    <w:p w14:paraId="7EFBEA1A"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8" w:name="dieu_10"/>
      <w:r w:rsidRPr="009479E1">
        <w:rPr>
          <w:rFonts w:ascii="Times New Roman" w:hAnsi="Times New Roman"/>
          <w:color w:val="000000"/>
          <w:sz w:val="28"/>
          <w:szCs w:val="28"/>
          <w:lang w:eastAsia="x-none"/>
        </w:rPr>
        <w:t>1. Điều kiện cấp mới chứng thư chữ ký số chuyên dùng công vụ</w:t>
      </w:r>
      <w:bookmarkEnd w:id="8"/>
    </w:p>
    <w:p w14:paraId="2150E6C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a) Đối với cá nhân: là cá nhân của các cơ quan, tổ chức được quy định tại </w:t>
      </w:r>
      <w:bookmarkStart w:id="9" w:name="tc_3"/>
      <w:r w:rsidRPr="009479E1">
        <w:rPr>
          <w:rFonts w:ascii="Times New Roman" w:hAnsi="Times New Roman"/>
          <w:color w:val="000000"/>
          <w:sz w:val="28"/>
          <w:szCs w:val="28"/>
          <w:lang w:eastAsia="x-none"/>
        </w:rPr>
        <w:t xml:space="preserve">khoản 5, Điều 2 Quy chế này </w:t>
      </w:r>
      <w:bookmarkEnd w:id="9"/>
      <w:r w:rsidRPr="009479E1">
        <w:rPr>
          <w:rFonts w:ascii="Times New Roman" w:hAnsi="Times New Roman"/>
          <w:color w:val="000000"/>
          <w:sz w:val="28"/>
          <w:szCs w:val="28"/>
          <w:lang w:eastAsia="x-none"/>
        </w:rPr>
        <w:t>và có nhu cầu giao dịch điện tử; có văn bản đề nghị của cơ quan, tổ chức quản lý trực tiếp.</w:t>
      </w:r>
    </w:p>
    <w:p w14:paraId="37B11E9B"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Đối với cơ quan, tổ chức: là cơ quan, tổ chức có tư cách pháp nhân quy định tại </w:t>
      </w:r>
      <w:bookmarkStart w:id="10" w:name="tc_4"/>
      <w:r w:rsidRPr="009479E1">
        <w:rPr>
          <w:rFonts w:ascii="Times New Roman" w:hAnsi="Times New Roman"/>
          <w:color w:val="000000"/>
          <w:sz w:val="28"/>
          <w:szCs w:val="28"/>
          <w:lang w:eastAsia="x-none"/>
        </w:rPr>
        <w:t xml:space="preserve">khoản 1, 2, 3 và 4 Điều 2 </w:t>
      </w:r>
      <w:bookmarkEnd w:id="10"/>
      <w:r w:rsidRPr="009479E1">
        <w:rPr>
          <w:rFonts w:ascii="Times New Roman" w:hAnsi="Times New Roman"/>
          <w:color w:val="000000"/>
          <w:sz w:val="28"/>
          <w:szCs w:val="28"/>
          <w:lang w:eastAsia="x-none"/>
        </w:rPr>
        <w:t>Quy chế này; có quyết định thành lập cơ quan, tổ chức hoặc xác nhận của người đứng đầu cơ quan, tổ chức cấp trên trực tiếp; có văn bản đề nghị của cơ quan, tổ chức quản lý trực tiếp.</w:t>
      </w:r>
    </w:p>
    <w:p w14:paraId="20EFE56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 Cơ quan, tổ chức, cá nhân đề nghị cấp mới chứng thư số chuyên dùng công vụ phải có tài khoản thư điện tử công vụ được cấp theo quy định.</w:t>
      </w:r>
    </w:p>
    <w:p w14:paraId="2E40194D"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 xml:space="preserve">2. </w:t>
      </w:r>
      <w:bookmarkStart w:id="11" w:name="dieu_11"/>
      <w:r w:rsidRPr="009479E1">
        <w:rPr>
          <w:rFonts w:ascii="Times New Roman" w:hAnsi="Times New Roman"/>
          <w:color w:val="000000"/>
          <w:sz w:val="28"/>
          <w:szCs w:val="28"/>
          <w:lang w:eastAsia="x-none"/>
        </w:rPr>
        <w:t>Hồ sơ, trình tự, thủ tục cấp chứng thư chữ ký số chuyên dùng công vụ</w:t>
      </w:r>
      <w:bookmarkEnd w:id="11"/>
    </w:p>
    <w:p w14:paraId="6C176EFE" w14:textId="02D18331"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a) Đối với cá nhân: Cơ quan, tổ chức quản lý trực tiếp có văn bản đề nghị cấp chứng thư chữ ký số chuyên dùng công vụ theo </w:t>
      </w:r>
      <w:bookmarkStart w:id="12" w:name="bieumau_ms_01"/>
      <w:r w:rsidRPr="009479E1">
        <w:rPr>
          <w:rFonts w:ascii="Times New Roman" w:hAnsi="Times New Roman"/>
          <w:color w:val="000000"/>
          <w:sz w:val="28"/>
          <w:szCs w:val="28"/>
          <w:lang w:eastAsia="x-none"/>
        </w:rPr>
        <w:t>Mẫu số 01</w:t>
      </w:r>
      <w:bookmarkEnd w:id="12"/>
      <w:r w:rsidRPr="009479E1">
        <w:rPr>
          <w:rFonts w:ascii="Times New Roman" w:hAnsi="Times New Roman"/>
          <w:color w:val="000000"/>
          <w:sz w:val="28"/>
          <w:szCs w:val="28"/>
          <w:lang w:eastAsia="x-none"/>
        </w:rPr>
        <w:t xml:space="preserve"> tại Phụ lục kèm theo Nghị định số 68/2024/NĐ-CP ngày 25/6/2024 gửi qua </w:t>
      </w:r>
      <w:bookmarkStart w:id="13" w:name="_Hlk219295658"/>
      <w:r w:rsidR="00EE785C" w:rsidRPr="00EE785C">
        <w:rPr>
          <w:rFonts w:ascii="Times New Roman" w:hAnsi="Times New Roman"/>
          <w:color w:val="000000"/>
          <w:sz w:val="28"/>
          <w:szCs w:val="28"/>
          <w:lang w:eastAsia="x-none"/>
        </w:rPr>
        <w:t>Hệ thống thông tin đăng ký, quản lý yêu cầu chứng thực (tại địa chỉ https://dichvucong.ca.gov.vn)</w:t>
      </w:r>
      <w:r w:rsidR="00EE785C">
        <w:rPr>
          <w:rFonts w:ascii="Times New Roman" w:hAnsi="Times New Roman"/>
          <w:color w:val="000000"/>
          <w:sz w:val="28"/>
          <w:szCs w:val="28"/>
          <w:lang w:eastAsia="x-none"/>
        </w:rPr>
        <w:t xml:space="preserve"> </w:t>
      </w:r>
      <w:r w:rsidR="00EE785C" w:rsidRPr="00EE785C">
        <w:rPr>
          <w:rFonts w:ascii="Times New Roman" w:hAnsi="Times New Roman"/>
          <w:color w:val="000000"/>
          <w:sz w:val="28"/>
          <w:szCs w:val="28"/>
          <w:lang w:eastAsia="x-none"/>
        </w:rPr>
        <w:t xml:space="preserve">hoặc Trục liên thông văn bản quốc gia (mã định danh G11.07.05 </w:t>
      </w:r>
      <w:r w:rsidR="00EE785C" w:rsidRPr="009479E1">
        <w:rPr>
          <w:rFonts w:ascii="Times New Roman" w:hAnsi="Times New Roman"/>
          <w:color w:val="000000"/>
          <w:sz w:val="28"/>
          <w:szCs w:val="28"/>
          <w:lang w:eastAsia="x-none"/>
        </w:rPr>
        <w:t>của Cục Chứng thực số và Bảo mật thông tin– Ban Cơ yếu Chính phủ</w:t>
      </w:r>
      <w:r w:rsidR="00EE785C" w:rsidRPr="00EE785C">
        <w:rPr>
          <w:rFonts w:ascii="Times New Roman" w:hAnsi="Times New Roman"/>
          <w:color w:val="000000"/>
          <w:sz w:val="28"/>
          <w:szCs w:val="28"/>
          <w:lang w:eastAsia="x-none"/>
        </w:rPr>
        <w:t>)</w:t>
      </w:r>
      <w:bookmarkEnd w:id="13"/>
      <w:r w:rsidR="00EE785C">
        <w:rPr>
          <w:rFonts w:ascii="Times New Roman" w:hAnsi="Times New Roman"/>
          <w:color w:val="000000"/>
          <w:sz w:val="28"/>
          <w:szCs w:val="28"/>
          <w:lang w:eastAsia="x-none"/>
        </w:rPr>
        <w:t>.</w:t>
      </w:r>
    </w:p>
    <w:p w14:paraId="5A0A062D" w14:textId="4A6B6AB9" w:rsidR="007C6A46"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Đối với cơ quan, tổ chức: Cơ quan, tổ chức quản lý trực tiếp có văn bản đề nghị cấp mới chứng thư chữ ký số chuyên dùng công vụ theo </w:t>
      </w:r>
      <w:bookmarkStart w:id="14" w:name="bieumau_ms_02"/>
      <w:r w:rsidRPr="009479E1">
        <w:rPr>
          <w:rFonts w:ascii="Times New Roman" w:hAnsi="Times New Roman"/>
          <w:color w:val="000000"/>
          <w:sz w:val="28"/>
          <w:szCs w:val="28"/>
          <w:lang w:eastAsia="x-none"/>
        </w:rPr>
        <w:t>Mẫu số 02</w:t>
      </w:r>
      <w:bookmarkEnd w:id="14"/>
      <w:r w:rsidRPr="009479E1">
        <w:rPr>
          <w:rFonts w:ascii="Times New Roman" w:hAnsi="Times New Roman"/>
          <w:color w:val="000000"/>
          <w:sz w:val="28"/>
          <w:szCs w:val="28"/>
          <w:lang w:eastAsia="x-none"/>
        </w:rPr>
        <w:t xml:space="preserve"> tại Phụ lục kèm theo Nghị định số 68/2024/NĐ-CP ngày 25/6/2024 </w:t>
      </w:r>
      <w:bookmarkStart w:id="15" w:name="dieu_12"/>
      <w:r w:rsidR="00EE785C" w:rsidRPr="009479E1">
        <w:rPr>
          <w:rFonts w:ascii="Times New Roman" w:hAnsi="Times New Roman"/>
          <w:color w:val="000000"/>
          <w:sz w:val="28"/>
          <w:szCs w:val="28"/>
          <w:lang w:eastAsia="x-none"/>
        </w:rPr>
        <w:t xml:space="preserve">gửi qua </w:t>
      </w:r>
      <w:r w:rsidR="00EE785C" w:rsidRPr="00EE785C">
        <w:rPr>
          <w:rFonts w:ascii="Times New Roman" w:hAnsi="Times New Roman"/>
          <w:color w:val="000000"/>
          <w:sz w:val="28"/>
          <w:szCs w:val="28"/>
          <w:lang w:eastAsia="x-none"/>
        </w:rPr>
        <w:t>Hệ thống thông tin đăng ký, quản lý yêu cầu chứng thực (tại địa chỉ https://dichvucong.ca.gov.vn)</w:t>
      </w:r>
      <w:r w:rsidR="00EE785C">
        <w:rPr>
          <w:rFonts w:ascii="Times New Roman" w:hAnsi="Times New Roman"/>
          <w:color w:val="000000"/>
          <w:sz w:val="28"/>
          <w:szCs w:val="28"/>
          <w:lang w:eastAsia="x-none"/>
        </w:rPr>
        <w:t xml:space="preserve"> </w:t>
      </w:r>
      <w:r w:rsidR="00EE785C" w:rsidRPr="00EE785C">
        <w:rPr>
          <w:rFonts w:ascii="Times New Roman" w:hAnsi="Times New Roman"/>
          <w:color w:val="000000"/>
          <w:sz w:val="28"/>
          <w:szCs w:val="28"/>
          <w:lang w:eastAsia="x-none"/>
        </w:rPr>
        <w:t xml:space="preserve">hoặc Trục liên thông văn bản quốc gia (mã định danh G11.07.05 </w:t>
      </w:r>
      <w:r w:rsidR="00EE785C" w:rsidRPr="009479E1">
        <w:rPr>
          <w:rFonts w:ascii="Times New Roman" w:hAnsi="Times New Roman"/>
          <w:color w:val="000000"/>
          <w:sz w:val="28"/>
          <w:szCs w:val="28"/>
          <w:lang w:eastAsia="x-none"/>
        </w:rPr>
        <w:t>của Cục Chứng thực số và Bảo mật thông tin– Ban Cơ yếu Chính phủ</w:t>
      </w:r>
      <w:r w:rsidR="00EE785C" w:rsidRPr="00EE785C">
        <w:rPr>
          <w:rFonts w:ascii="Times New Roman" w:hAnsi="Times New Roman"/>
          <w:color w:val="000000"/>
          <w:sz w:val="28"/>
          <w:szCs w:val="28"/>
          <w:lang w:eastAsia="x-none"/>
        </w:rPr>
        <w:t>)</w:t>
      </w:r>
      <w:r w:rsidR="00EE785C">
        <w:rPr>
          <w:rFonts w:ascii="Times New Roman" w:hAnsi="Times New Roman"/>
          <w:color w:val="000000"/>
          <w:sz w:val="28"/>
          <w:szCs w:val="28"/>
          <w:lang w:eastAsia="x-none"/>
        </w:rPr>
        <w:t>.</w:t>
      </w:r>
    </w:p>
    <w:p w14:paraId="15EA113A" w14:textId="73B44716" w:rsidR="004D0CB6" w:rsidRPr="009479E1" w:rsidRDefault="004D0CB6" w:rsidP="007C6A46">
      <w:pPr>
        <w:spacing w:before="120" w:after="120" w:line="288" w:lineRule="auto"/>
        <w:ind w:firstLine="720"/>
        <w:jc w:val="both"/>
        <w:rPr>
          <w:rFonts w:ascii="Times New Roman" w:hAnsi="Times New Roman"/>
          <w:color w:val="000000"/>
          <w:sz w:val="28"/>
          <w:szCs w:val="28"/>
          <w:lang w:eastAsia="x-none"/>
        </w:rPr>
      </w:pPr>
      <w:r w:rsidRPr="004D0CB6">
        <w:rPr>
          <w:rFonts w:ascii="Times New Roman" w:hAnsi="Times New Roman"/>
          <w:color w:val="000000"/>
          <w:sz w:val="28"/>
          <w:szCs w:val="28"/>
          <w:lang w:eastAsia="x-none"/>
        </w:rPr>
        <w:t>c) Chứng thư chữ ký số chuyên dùng công vụ cho thiết bị, dịch vụ, phần mềm</w:t>
      </w:r>
      <w:r>
        <w:rPr>
          <w:rFonts w:ascii="Times New Roman" w:hAnsi="Times New Roman"/>
          <w:color w:val="000000"/>
          <w:sz w:val="28"/>
          <w:szCs w:val="28"/>
          <w:lang w:eastAsia="x-none"/>
        </w:rPr>
        <w:t>:</w:t>
      </w:r>
      <w:r w:rsidRPr="004D0CB6">
        <w:rPr>
          <w:rFonts w:ascii="Times New Roman" w:hAnsi="Times New Roman"/>
          <w:color w:val="000000"/>
          <w:sz w:val="28"/>
          <w:szCs w:val="28"/>
          <w:lang w:eastAsia="x-none"/>
        </w:rPr>
        <w:t xml:space="preserve"> </w:t>
      </w:r>
      <w:r w:rsidRPr="009479E1">
        <w:rPr>
          <w:rFonts w:ascii="Times New Roman" w:hAnsi="Times New Roman"/>
          <w:color w:val="000000"/>
          <w:sz w:val="28"/>
          <w:szCs w:val="28"/>
          <w:lang w:eastAsia="x-none"/>
        </w:rPr>
        <w:t>Cơ quan, tổ chức quản lý trực tiếp có văn bản đề nghị cấp mới chứng thư chữ ký số chuyên dùng công vụ theo Mẫu số 0</w:t>
      </w:r>
      <w:r>
        <w:rPr>
          <w:rFonts w:ascii="Times New Roman" w:hAnsi="Times New Roman"/>
          <w:color w:val="000000"/>
          <w:sz w:val="28"/>
          <w:szCs w:val="28"/>
          <w:lang w:eastAsia="x-none"/>
        </w:rPr>
        <w:t>3</w:t>
      </w:r>
      <w:r w:rsidRPr="009479E1">
        <w:rPr>
          <w:rFonts w:ascii="Times New Roman" w:hAnsi="Times New Roman"/>
          <w:color w:val="000000"/>
          <w:sz w:val="28"/>
          <w:szCs w:val="28"/>
          <w:lang w:eastAsia="x-none"/>
        </w:rPr>
        <w:t xml:space="preserve"> tại Phụ lục kèm theo Nghị định số 68/2024/NĐ-CP ngày 25/6/2024 gửi qua </w:t>
      </w:r>
      <w:r w:rsidRPr="00EE785C">
        <w:rPr>
          <w:rFonts w:ascii="Times New Roman" w:hAnsi="Times New Roman"/>
          <w:color w:val="000000"/>
          <w:sz w:val="28"/>
          <w:szCs w:val="28"/>
          <w:lang w:eastAsia="x-none"/>
        </w:rPr>
        <w:t>Hệ thống thông tin đăng ký, quản lý yêu cầu chứng thực (tại địa chỉ https://dichvucong.ca.gov.vn)</w:t>
      </w:r>
      <w:r>
        <w:rPr>
          <w:rFonts w:ascii="Times New Roman" w:hAnsi="Times New Roman"/>
          <w:color w:val="000000"/>
          <w:sz w:val="28"/>
          <w:szCs w:val="28"/>
          <w:lang w:eastAsia="x-none"/>
        </w:rPr>
        <w:t xml:space="preserve"> </w:t>
      </w:r>
      <w:r w:rsidRPr="00EE785C">
        <w:rPr>
          <w:rFonts w:ascii="Times New Roman" w:hAnsi="Times New Roman"/>
          <w:color w:val="000000"/>
          <w:sz w:val="28"/>
          <w:szCs w:val="28"/>
          <w:lang w:eastAsia="x-none"/>
        </w:rPr>
        <w:t xml:space="preserve">hoặc Trục liên thông </w:t>
      </w:r>
      <w:r w:rsidRPr="00EE785C">
        <w:rPr>
          <w:rFonts w:ascii="Times New Roman" w:hAnsi="Times New Roman"/>
          <w:color w:val="000000"/>
          <w:sz w:val="28"/>
          <w:szCs w:val="28"/>
          <w:lang w:eastAsia="x-none"/>
        </w:rPr>
        <w:lastRenderedPageBreak/>
        <w:t xml:space="preserve">văn bản quốc gia (mã định danh G11.07.05 </w:t>
      </w:r>
      <w:r w:rsidRPr="009479E1">
        <w:rPr>
          <w:rFonts w:ascii="Times New Roman" w:hAnsi="Times New Roman"/>
          <w:color w:val="000000"/>
          <w:sz w:val="28"/>
          <w:szCs w:val="28"/>
          <w:lang w:eastAsia="x-none"/>
        </w:rPr>
        <w:t>của Cục Chứng thực số và Bảo mật thông tin– Ban Cơ yếu Chính phủ</w:t>
      </w:r>
      <w:r w:rsidRPr="00EE785C">
        <w:rPr>
          <w:rFonts w:ascii="Times New Roman" w:hAnsi="Times New Roman"/>
          <w:color w:val="000000"/>
          <w:sz w:val="28"/>
          <w:szCs w:val="28"/>
          <w:lang w:eastAsia="x-none"/>
        </w:rPr>
        <w:t>)</w:t>
      </w:r>
      <w:r>
        <w:rPr>
          <w:rFonts w:ascii="Times New Roman" w:hAnsi="Times New Roman"/>
          <w:color w:val="000000"/>
          <w:sz w:val="28"/>
          <w:szCs w:val="28"/>
          <w:lang w:eastAsia="x-none"/>
        </w:rPr>
        <w:t>.</w:t>
      </w:r>
    </w:p>
    <w:p w14:paraId="4D9BC895" w14:textId="658107B8"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b/>
          <w:bCs/>
          <w:color w:val="000000"/>
          <w:sz w:val="28"/>
          <w:szCs w:val="28"/>
          <w:lang w:eastAsia="x-none"/>
        </w:rPr>
        <w:t xml:space="preserve">Điều </w:t>
      </w:r>
      <w:r w:rsidR="004D0CB6">
        <w:rPr>
          <w:rFonts w:ascii="Times New Roman" w:hAnsi="Times New Roman"/>
          <w:b/>
          <w:bCs/>
          <w:color w:val="000000"/>
          <w:sz w:val="28"/>
          <w:szCs w:val="28"/>
          <w:lang w:eastAsia="x-none"/>
        </w:rPr>
        <w:t>10</w:t>
      </w:r>
      <w:r w:rsidRPr="009479E1">
        <w:rPr>
          <w:rFonts w:ascii="Times New Roman" w:hAnsi="Times New Roman"/>
          <w:b/>
          <w:bCs/>
          <w:color w:val="000000"/>
          <w:sz w:val="28"/>
          <w:szCs w:val="28"/>
          <w:lang w:eastAsia="x-none"/>
        </w:rPr>
        <w:t>. Gia hạn chứng thư chữ ký số chuyên dùng công vụ</w:t>
      </w:r>
      <w:bookmarkEnd w:id="15"/>
    </w:p>
    <w:p w14:paraId="6C6AECF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Điều kiện gia hạn chứng thư chữ ký số chuyên dùng công vụ</w:t>
      </w:r>
    </w:p>
    <w:p w14:paraId="5D11D51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Chứng thư chữ ký số chuyên dùng công vụ chỉ được đề nghị gia hạn 01 lần và phải đảm bảo còn thời hạn sử dụng ít nhất 30 ngày.</w:t>
      </w:r>
    </w:p>
    <w:p w14:paraId="1027A11B" w14:textId="77777777" w:rsidR="007C6A46" w:rsidRPr="009479E1" w:rsidRDefault="007C6A46" w:rsidP="007C6A46">
      <w:pPr>
        <w:spacing w:before="120" w:after="120" w:line="288" w:lineRule="auto"/>
        <w:ind w:firstLine="720"/>
        <w:jc w:val="both"/>
        <w:rPr>
          <w:rFonts w:ascii="Times New Roman" w:hAnsi="Times New Roman"/>
          <w:color w:val="000000"/>
          <w:spacing w:val="-6"/>
          <w:sz w:val="28"/>
          <w:szCs w:val="28"/>
          <w:lang w:eastAsia="x-none"/>
        </w:rPr>
      </w:pPr>
      <w:bookmarkStart w:id="16" w:name="dieu_13"/>
      <w:r w:rsidRPr="009479E1">
        <w:rPr>
          <w:rFonts w:ascii="Times New Roman" w:hAnsi="Times New Roman"/>
          <w:color w:val="000000"/>
          <w:spacing w:val="-6"/>
          <w:sz w:val="28"/>
          <w:szCs w:val="28"/>
          <w:lang w:eastAsia="x-none"/>
        </w:rPr>
        <w:t>2. Hồ sơ, trình tự, thủ tục gia hạn chứng thư chữ ký số chuyên dùng công vụ</w:t>
      </w:r>
      <w:bookmarkEnd w:id="16"/>
    </w:p>
    <w:p w14:paraId="5B5C3790" w14:textId="1D952E83"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Cơ quan, tổ chức quản lý trực tiếp có văn bản đề nghị gia hạn chứng thư chữ ký số chuyên dùng công vụ theo </w:t>
      </w:r>
      <w:bookmarkStart w:id="17" w:name="bieumau_ms_04"/>
      <w:r w:rsidRPr="009479E1">
        <w:rPr>
          <w:rFonts w:ascii="Times New Roman" w:hAnsi="Times New Roman"/>
          <w:color w:val="000000"/>
          <w:sz w:val="28"/>
          <w:szCs w:val="28"/>
          <w:lang w:eastAsia="x-none"/>
        </w:rPr>
        <w:t>Mẫu số 04</w:t>
      </w:r>
      <w:bookmarkEnd w:id="17"/>
      <w:r w:rsidRPr="009479E1">
        <w:rPr>
          <w:rFonts w:ascii="Times New Roman" w:hAnsi="Times New Roman"/>
          <w:color w:val="000000"/>
          <w:sz w:val="28"/>
          <w:szCs w:val="28"/>
          <w:lang w:eastAsia="x-none"/>
        </w:rPr>
        <w:t xml:space="preserve"> tại Phụ lục kèm theo Nghị định số 68/2024/NĐ-CP ngày 25/6/2024 </w:t>
      </w:r>
      <w:r w:rsidR="00EE785C" w:rsidRPr="009479E1">
        <w:rPr>
          <w:rFonts w:ascii="Times New Roman" w:hAnsi="Times New Roman"/>
          <w:color w:val="000000"/>
          <w:sz w:val="28"/>
          <w:szCs w:val="28"/>
          <w:lang w:eastAsia="x-none"/>
        </w:rPr>
        <w:t xml:space="preserve">gửi qua </w:t>
      </w:r>
      <w:r w:rsidR="00EE785C" w:rsidRPr="00EE785C">
        <w:rPr>
          <w:rFonts w:ascii="Times New Roman" w:hAnsi="Times New Roman"/>
          <w:color w:val="000000"/>
          <w:sz w:val="28"/>
          <w:szCs w:val="28"/>
          <w:lang w:eastAsia="x-none"/>
        </w:rPr>
        <w:t>Hệ thống thông tin đăng ký, quản lý yêu cầu chứng thực (tại địa chỉ https://dichvucong.ca.gov.vn)</w:t>
      </w:r>
      <w:r w:rsidR="00EE785C">
        <w:rPr>
          <w:rFonts w:ascii="Times New Roman" w:hAnsi="Times New Roman"/>
          <w:color w:val="000000"/>
          <w:sz w:val="28"/>
          <w:szCs w:val="28"/>
          <w:lang w:eastAsia="x-none"/>
        </w:rPr>
        <w:t xml:space="preserve"> </w:t>
      </w:r>
      <w:r w:rsidR="00EE785C" w:rsidRPr="00EE785C">
        <w:rPr>
          <w:rFonts w:ascii="Times New Roman" w:hAnsi="Times New Roman"/>
          <w:color w:val="000000"/>
          <w:sz w:val="28"/>
          <w:szCs w:val="28"/>
          <w:lang w:eastAsia="x-none"/>
        </w:rPr>
        <w:t xml:space="preserve">hoặc Trục liên thông văn bản quốc gia (mã định danh </w:t>
      </w:r>
      <w:r w:rsidR="00EE785C">
        <w:rPr>
          <w:rFonts w:ascii="Times New Roman" w:hAnsi="Times New Roman"/>
          <w:color w:val="000000"/>
          <w:sz w:val="28"/>
          <w:szCs w:val="28"/>
          <w:lang w:eastAsia="x-none"/>
        </w:rPr>
        <w:t>H19.</w:t>
      </w:r>
      <w:r w:rsidR="00A22A0E">
        <w:rPr>
          <w:rFonts w:ascii="Times New Roman" w:hAnsi="Times New Roman"/>
          <w:color w:val="000000"/>
          <w:sz w:val="28"/>
          <w:szCs w:val="28"/>
          <w:lang w:eastAsia="x-none"/>
        </w:rPr>
        <w:t>5</w:t>
      </w:r>
      <w:r w:rsidR="00EE785C" w:rsidRPr="00EE785C">
        <w:rPr>
          <w:rFonts w:ascii="Times New Roman" w:hAnsi="Times New Roman"/>
          <w:color w:val="000000"/>
          <w:sz w:val="28"/>
          <w:szCs w:val="28"/>
          <w:lang w:eastAsia="x-none"/>
        </w:rPr>
        <w:t xml:space="preserve"> </w:t>
      </w:r>
      <w:r w:rsidR="00EE785C" w:rsidRPr="009479E1">
        <w:rPr>
          <w:rFonts w:ascii="Times New Roman" w:hAnsi="Times New Roman"/>
          <w:color w:val="000000"/>
          <w:sz w:val="28"/>
          <w:szCs w:val="28"/>
          <w:lang w:eastAsia="x-none"/>
        </w:rPr>
        <w:t xml:space="preserve">của </w:t>
      </w:r>
      <w:r w:rsidR="00EE785C">
        <w:rPr>
          <w:rFonts w:ascii="Times New Roman" w:hAnsi="Times New Roman"/>
          <w:color w:val="000000"/>
          <w:sz w:val="28"/>
          <w:szCs w:val="28"/>
          <w:lang w:eastAsia="x-none"/>
        </w:rPr>
        <w:t>Sở Khoa học và Công nghệ</w:t>
      </w:r>
      <w:r w:rsidR="00EE785C" w:rsidRPr="00EE785C">
        <w:rPr>
          <w:rFonts w:ascii="Times New Roman" w:hAnsi="Times New Roman"/>
          <w:color w:val="000000"/>
          <w:sz w:val="28"/>
          <w:szCs w:val="28"/>
          <w:lang w:eastAsia="x-none"/>
        </w:rPr>
        <w:t>)</w:t>
      </w:r>
      <w:r w:rsidR="00EE785C">
        <w:rPr>
          <w:rFonts w:ascii="Times New Roman" w:hAnsi="Times New Roman"/>
          <w:color w:val="000000"/>
          <w:sz w:val="28"/>
          <w:szCs w:val="28"/>
          <w:lang w:eastAsia="x-none"/>
        </w:rPr>
        <w:t>.</w:t>
      </w:r>
    </w:p>
    <w:p w14:paraId="7BCC7656" w14:textId="27717993"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18" w:name="dieu_14"/>
      <w:r w:rsidRPr="009479E1">
        <w:rPr>
          <w:rFonts w:ascii="Times New Roman" w:hAnsi="Times New Roman"/>
          <w:b/>
          <w:bCs/>
          <w:color w:val="000000"/>
          <w:sz w:val="28"/>
          <w:szCs w:val="28"/>
          <w:lang w:eastAsia="x-none"/>
        </w:rPr>
        <w:t>Điều 1</w:t>
      </w:r>
      <w:r w:rsidR="004D0CB6">
        <w:rPr>
          <w:rFonts w:ascii="Times New Roman" w:hAnsi="Times New Roman"/>
          <w:b/>
          <w:bCs/>
          <w:color w:val="000000"/>
          <w:sz w:val="28"/>
          <w:szCs w:val="28"/>
          <w:lang w:eastAsia="x-none"/>
        </w:rPr>
        <w:t>1</w:t>
      </w:r>
      <w:r w:rsidRPr="009479E1">
        <w:rPr>
          <w:rFonts w:ascii="Times New Roman" w:hAnsi="Times New Roman"/>
          <w:b/>
          <w:bCs/>
          <w:color w:val="000000"/>
          <w:sz w:val="28"/>
          <w:szCs w:val="28"/>
          <w:lang w:eastAsia="x-none"/>
        </w:rPr>
        <w:t>. Thay đổi nội dung thông tin của chứng thư chữ ký số chuyên dùng công vụ</w:t>
      </w:r>
      <w:bookmarkEnd w:id="18"/>
    </w:p>
    <w:p w14:paraId="6DE4B813"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Điều kiện thay đổi nội dung thông tin của chứng thư chữ ký số chuyên dùng công vụ</w:t>
      </w:r>
    </w:p>
    <w:p w14:paraId="7A76B46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 xml:space="preserve">Chứng thư chữ ký số chuyên dùng công vụ yêu cầu thay đổi nội dung thông tin phải đảm bảo còn thời hạn sử dụng ít nhất 30 ngày </w:t>
      </w:r>
      <w:r w:rsidRPr="009479E1">
        <w:rPr>
          <w:rFonts w:ascii="Times New Roman" w:hAnsi="Times New Roman"/>
          <w:i/>
          <w:iCs/>
          <w:color w:val="000000"/>
          <w:sz w:val="28"/>
          <w:szCs w:val="28"/>
          <w:lang w:eastAsia="x-none"/>
        </w:rPr>
        <w:t>(việc thay đổi nội dung thông tin chứng thư chữ ký số chuyên dùng công vụ không làm thay đổi thời hạn sử dụng của chứng thư chữ ký số chuyên dùng công vụ đó)</w:t>
      </w:r>
      <w:r w:rsidRPr="009479E1">
        <w:rPr>
          <w:rFonts w:ascii="Times New Roman" w:hAnsi="Times New Roman"/>
          <w:color w:val="000000"/>
          <w:sz w:val="28"/>
          <w:szCs w:val="28"/>
          <w:lang w:eastAsia="x-none"/>
        </w:rPr>
        <w:t>.</w:t>
      </w:r>
    </w:p>
    <w:p w14:paraId="36F3A4DE"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19" w:name="dieu_15"/>
      <w:r w:rsidRPr="009479E1">
        <w:rPr>
          <w:rFonts w:ascii="Times New Roman" w:hAnsi="Times New Roman"/>
          <w:color w:val="000000"/>
          <w:sz w:val="28"/>
          <w:szCs w:val="28"/>
          <w:lang w:eastAsia="x-none"/>
        </w:rPr>
        <w:t>2. Các trường hợp thay đổi nội dung thông tin của chứng thư chữ ký số chuyên dùng công vụ</w:t>
      </w:r>
      <w:bookmarkEnd w:id="19"/>
    </w:p>
    <w:p w14:paraId="3C089D3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a) Đối với cá nhân: Thay đổi cơ quan, tổ chức công tác, địa chỉ thư điện tử công vụ mà thông tin không phù hợp với thông tin trong chứng thư chữ ký số chuyên dùng công vụ.</w:t>
      </w:r>
    </w:p>
    <w:p w14:paraId="3183DBD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Đối với cơ quan, tổ chức: Cơ quan, tổ chức đổi tên hoặc địa chỉ hoạt động mà thông tin không phù hợp với thông tin trong chứng thư chữ ký số chuyên dùng công vụ.</w:t>
      </w:r>
    </w:p>
    <w:p w14:paraId="2A948112"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20" w:name="dieu_16"/>
      <w:r w:rsidRPr="009479E1">
        <w:rPr>
          <w:rFonts w:ascii="Times New Roman" w:hAnsi="Times New Roman"/>
          <w:color w:val="000000"/>
          <w:sz w:val="28"/>
          <w:szCs w:val="28"/>
          <w:lang w:eastAsia="x-none"/>
        </w:rPr>
        <w:t>3. Hồ sơ, trình tự, thủ tục thay đổi nội dung thông tin của chứng thư chữ ký số chuyên dùng công vụ</w:t>
      </w:r>
      <w:bookmarkEnd w:id="20"/>
    </w:p>
    <w:p w14:paraId="1E286675" w14:textId="6B686E2F"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Cơ quan, tổ chức quản lý trực tiếp có văn bản đề nghị thay đổi nội dung thông tin của chứng thư chữ ký số chuyên dùng công vụ theo </w:t>
      </w:r>
      <w:bookmarkStart w:id="21" w:name="bieumau_ms_04_1"/>
      <w:r w:rsidRPr="009479E1">
        <w:rPr>
          <w:rFonts w:ascii="Times New Roman" w:hAnsi="Times New Roman"/>
          <w:color w:val="000000"/>
          <w:sz w:val="28"/>
          <w:szCs w:val="28"/>
          <w:lang w:eastAsia="x-none"/>
        </w:rPr>
        <w:t>Mẫu số 04</w:t>
      </w:r>
      <w:bookmarkEnd w:id="21"/>
      <w:r w:rsidRPr="009479E1">
        <w:rPr>
          <w:rFonts w:ascii="Times New Roman" w:hAnsi="Times New Roman"/>
          <w:color w:val="000000"/>
          <w:sz w:val="28"/>
          <w:szCs w:val="28"/>
          <w:lang w:eastAsia="x-none"/>
        </w:rPr>
        <w:t xml:space="preserve"> tại Phụ lục kèm theo Nghị định số 68/2024/NĐ-CP ngày 25/6/2024 </w:t>
      </w:r>
      <w:r w:rsidR="00A22A0E" w:rsidRPr="009479E1">
        <w:rPr>
          <w:rFonts w:ascii="Times New Roman" w:hAnsi="Times New Roman"/>
          <w:color w:val="000000"/>
          <w:sz w:val="28"/>
          <w:szCs w:val="28"/>
          <w:lang w:eastAsia="x-none"/>
        </w:rPr>
        <w:t xml:space="preserve">gửi qua </w:t>
      </w:r>
      <w:r w:rsidR="00A22A0E" w:rsidRPr="00EE785C">
        <w:rPr>
          <w:rFonts w:ascii="Times New Roman" w:hAnsi="Times New Roman"/>
          <w:color w:val="000000"/>
          <w:sz w:val="28"/>
          <w:szCs w:val="28"/>
          <w:lang w:eastAsia="x-none"/>
        </w:rPr>
        <w:t xml:space="preserve">Hệ thống </w:t>
      </w:r>
      <w:r w:rsidR="00A22A0E" w:rsidRPr="00EE785C">
        <w:rPr>
          <w:rFonts w:ascii="Times New Roman" w:hAnsi="Times New Roman"/>
          <w:color w:val="000000"/>
          <w:sz w:val="28"/>
          <w:szCs w:val="28"/>
          <w:lang w:eastAsia="x-none"/>
        </w:rPr>
        <w:lastRenderedPageBreak/>
        <w:t>thông tin đăng ký, quản lý yêu cầu chứng thực (tại địa chỉ https://dichvucong.ca.gov.vn)</w:t>
      </w:r>
      <w:r w:rsidR="00A22A0E">
        <w:rPr>
          <w:rFonts w:ascii="Times New Roman" w:hAnsi="Times New Roman"/>
          <w:color w:val="000000"/>
          <w:sz w:val="28"/>
          <w:szCs w:val="28"/>
          <w:lang w:eastAsia="x-none"/>
        </w:rPr>
        <w:t xml:space="preserve"> </w:t>
      </w:r>
      <w:r w:rsidR="00A22A0E" w:rsidRPr="00EE785C">
        <w:rPr>
          <w:rFonts w:ascii="Times New Roman" w:hAnsi="Times New Roman"/>
          <w:color w:val="000000"/>
          <w:sz w:val="28"/>
          <w:szCs w:val="28"/>
          <w:lang w:eastAsia="x-none"/>
        </w:rPr>
        <w:t xml:space="preserve">hoặc Trục liên thông văn bản quốc gia (mã định danh </w:t>
      </w:r>
      <w:r w:rsidR="00A22A0E">
        <w:rPr>
          <w:rFonts w:ascii="Times New Roman" w:hAnsi="Times New Roman"/>
          <w:color w:val="000000"/>
          <w:sz w:val="28"/>
          <w:szCs w:val="28"/>
          <w:lang w:eastAsia="x-none"/>
        </w:rPr>
        <w:t>H19.5</w:t>
      </w:r>
      <w:r w:rsidR="00A22A0E" w:rsidRPr="00EE785C">
        <w:rPr>
          <w:rFonts w:ascii="Times New Roman" w:hAnsi="Times New Roman"/>
          <w:color w:val="000000"/>
          <w:sz w:val="28"/>
          <w:szCs w:val="28"/>
          <w:lang w:eastAsia="x-none"/>
        </w:rPr>
        <w:t xml:space="preserve"> </w:t>
      </w:r>
      <w:r w:rsidR="00A22A0E" w:rsidRPr="009479E1">
        <w:rPr>
          <w:rFonts w:ascii="Times New Roman" w:hAnsi="Times New Roman"/>
          <w:color w:val="000000"/>
          <w:sz w:val="28"/>
          <w:szCs w:val="28"/>
          <w:lang w:eastAsia="x-none"/>
        </w:rPr>
        <w:t xml:space="preserve">của </w:t>
      </w:r>
      <w:r w:rsidR="00A22A0E">
        <w:rPr>
          <w:rFonts w:ascii="Times New Roman" w:hAnsi="Times New Roman"/>
          <w:color w:val="000000"/>
          <w:sz w:val="28"/>
          <w:szCs w:val="28"/>
          <w:lang w:eastAsia="x-none"/>
        </w:rPr>
        <w:t>Sở Khoa học và Công nghệ</w:t>
      </w:r>
      <w:r w:rsidR="00A22A0E" w:rsidRPr="00EE785C">
        <w:rPr>
          <w:rFonts w:ascii="Times New Roman" w:hAnsi="Times New Roman"/>
          <w:color w:val="000000"/>
          <w:sz w:val="28"/>
          <w:szCs w:val="28"/>
          <w:lang w:eastAsia="x-none"/>
        </w:rPr>
        <w:t>)</w:t>
      </w:r>
      <w:r w:rsidRPr="009479E1">
        <w:rPr>
          <w:rFonts w:ascii="Times New Roman" w:hAnsi="Times New Roman"/>
          <w:color w:val="000000"/>
          <w:sz w:val="28"/>
          <w:szCs w:val="28"/>
          <w:lang w:eastAsia="x-none"/>
        </w:rPr>
        <w:t>.</w:t>
      </w:r>
    </w:p>
    <w:p w14:paraId="0EEF64F5" w14:textId="267B7DE4"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bookmarkStart w:id="22" w:name="dieu_17"/>
      <w:r w:rsidRPr="009479E1">
        <w:rPr>
          <w:rFonts w:ascii="Times New Roman" w:hAnsi="Times New Roman"/>
          <w:b/>
          <w:bCs/>
          <w:color w:val="000000"/>
          <w:sz w:val="28"/>
          <w:szCs w:val="28"/>
          <w:lang w:eastAsia="x-none"/>
        </w:rPr>
        <w:t>Điều 1</w:t>
      </w:r>
      <w:r w:rsidR="004D0CB6">
        <w:rPr>
          <w:rFonts w:ascii="Times New Roman" w:hAnsi="Times New Roman"/>
          <w:b/>
          <w:bCs/>
          <w:color w:val="000000"/>
          <w:sz w:val="28"/>
          <w:szCs w:val="28"/>
          <w:lang w:eastAsia="x-none"/>
        </w:rPr>
        <w:t>2</w:t>
      </w:r>
      <w:r w:rsidRPr="009479E1">
        <w:rPr>
          <w:rFonts w:ascii="Times New Roman" w:hAnsi="Times New Roman"/>
          <w:b/>
          <w:bCs/>
          <w:color w:val="000000"/>
          <w:sz w:val="28"/>
          <w:szCs w:val="28"/>
          <w:lang w:eastAsia="x-none"/>
        </w:rPr>
        <w:t>. Thu hồi thiết bị lưu khóa bí mật, chứng thư chữ ký số chuyên dùng công vụ</w:t>
      </w:r>
      <w:bookmarkEnd w:id="22"/>
    </w:p>
    <w:p w14:paraId="1100C54D"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Thẩm quyền và các trường hợp thu hồi chứng thư chữ ký số chuyên dùng công vụ</w:t>
      </w:r>
    </w:p>
    <w:p w14:paraId="659DDA9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Theo Điều 17, Điều 18 của Nghị định số 68/2024/NĐ-CP ngày 25/6/2024.</w:t>
      </w:r>
    </w:p>
    <w:p w14:paraId="73D78E7F" w14:textId="77777777" w:rsidR="007C6A46" w:rsidRPr="009479E1" w:rsidRDefault="007C6A46" w:rsidP="007C6A46">
      <w:pPr>
        <w:spacing w:before="120" w:after="120" w:line="288" w:lineRule="auto"/>
        <w:ind w:firstLine="720"/>
        <w:jc w:val="both"/>
        <w:rPr>
          <w:rFonts w:ascii="Times New Roman" w:hAnsi="Times New Roman"/>
          <w:color w:val="000000"/>
          <w:spacing w:val="-4"/>
          <w:sz w:val="28"/>
          <w:szCs w:val="28"/>
          <w:lang w:eastAsia="x-none"/>
        </w:rPr>
      </w:pPr>
      <w:r w:rsidRPr="009479E1">
        <w:rPr>
          <w:rFonts w:ascii="Times New Roman" w:hAnsi="Times New Roman"/>
          <w:color w:val="000000"/>
          <w:spacing w:val="-4"/>
          <w:sz w:val="28"/>
          <w:szCs w:val="28"/>
          <w:lang w:eastAsia="x-none"/>
        </w:rPr>
        <w:t xml:space="preserve">2. </w:t>
      </w:r>
      <w:bookmarkStart w:id="23" w:name="dieu_19"/>
      <w:r w:rsidRPr="009479E1">
        <w:rPr>
          <w:rFonts w:ascii="Times New Roman" w:hAnsi="Times New Roman"/>
          <w:color w:val="000000"/>
          <w:spacing w:val="-4"/>
          <w:sz w:val="28"/>
          <w:szCs w:val="28"/>
          <w:lang w:eastAsia="x-none"/>
        </w:rPr>
        <w:t>Hồ sơ, trình tự, thủ tục thu hồi chứng thư chữ ký số chuyên dùng công vụ</w:t>
      </w:r>
      <w:bookmarkEnd w:id="23"/>
    </w:p>
    <w:p w14:paraId="2F828E75" w14:textId="5C72934E"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Cơ quan, tổ chức quản lý trực tiếp có văn bản đề nghị thu hồi chứng thư chữ ký số chuyên dùng công vụ theo </w:t>
      </w:r>
      <w:bookmarkStart w:id="24" w:name="bieumau_ms_05"/>
      <w:r w:rsidRPr="009479E1">
        <w:rPr>
          <w:rFonts w:ascii="Times New Roman" w:hAnsi="Times New Roman"/>
          <w:color w:val="000000"/>
          <w:sz w:val="28"/>
          <w:szCs w:val="28"/>
          <w:lang w:eastAsia="x-none"/>
        </w:rPr>
        <w:t>Mẫu số 05</w:t>
      </w:r>
      <w:bookmarkEnd w:id="24"/>
      <w:r w:rsidRPr="009479E1">
        <w:rPr>
          <w:rFonts w:ascii="Times New Roman" w:hAnsi="Times New Roman"/>
          <w:color w:val="000000"/>
          <w:sz w:val="28"/>
          <w:szCs w:val="28"/>
          <w:lang w:eastAsia="x-none"/>
        </w:rPr>
        <w:t xml:space="preserve"> tại Phụ lục kèm theo Nghị định số 68/2024/NĐ-CP ngày 25/6/2024 </w:t>
      </w:r>
      <w:r w:rsidR="00A2312C" w:rsidRPr="009479E1">
        <w:rPr>
          <w:rFonts w:ascii="Times New Roman" w:hAnsi="Times New Roman"/>
          <w:color w:val="000000"/>
          <w:sz w:val="28"/>
          <w:szCs w:val="28"/>
          <w:lang w:eastAsia="x-none"/>
        </w:rPr>
        <w:t xml:space="preserve">gửi qua Cổng dịch vụ công trực tuyến của </w:t>
      </w:r>
      <w:bookmarkStart w:id="25" w:name="_Hlk212714644"/>
      <w:r w:rsidR="00A2312C" w:rsidRPr="009479E1">
        <w:rPr>
          <w:rFonts w:ascii="Times New Roman" w:hAnsi="Times New Roman"/>
          <w:color w:val="000000"/>
          <w:sz w:val="28"/>
          <w:szCs w:val="28"/>
          <w:lang w:eastAsia="x-none"/>
        </w:rPr>
        <w:t>Cục Chứng thực số và Bảo mật thông tin – Ban Cơ yếu Chính phủ</w:t>
      </w:r>
      <w:bookmarkEnd w:id="25"/>
      <w:r w:rsidR="00A2312C" w:rsidRPr="009479E1">
        <w:rPr>
          <w:rFonts w:ascii="Times New Roman" w:hAnsi="Times New Roman"/>
          <w:color w:val="000000"/>
          <w:sz w:val="28"/>
          <w:szCs w:val="28"/>
          <w:lang w:eastAsia="x-none"/>
        </w:rPr>
        <w:t xml:space="preserve"> tại địa chỉ https://dichvucong.ca.gov.vn/</w:t>
      </w:r>
      <w:r w:rsidR="00ED5E80" w:rsidRPr="00ED5E80">
        <w:rPr>
          <w:rFonts w:ascii="Times New Roman" w:hAnsi="Times New Roman"/>
          <w:color w:val="000000"/>
          <w:sz w:val="28"/>
          <w:szCs w:val="28"/>
          <w:lang w:eastAsia="x-none"/>
        </w:rPr>
        <w:t xml:space="preserve"> </w:t>
      </w:r>
      <w:r w:rsidR="00ED5E80" w:rsidRPr="00EE785C">
        <w:rPr>
          <w:rFonts w:ascii="Times New Roman" w:hAnsi="Times New Roman"/>
          <w:color w:val="000000"/>
          <w:sz w:val="28"/>
          <w:szCs w:val="28"/>
          <w:lang w:eastAsia="x-none"/>
        </w:rPr>
        <w:t xml:space="preserve">hoặc Trục liên thông văn bản quốc gia (mã định danh G11.07.05 </w:t>
      </w:r>
      <w:r w:rsidR="00ED5E80" w:rsidRPr="009479E1">
        <w:rPr>
          <w:rFonts w:ascii="Times New Roman" w:hAnsi="Times New Roman"/>
          <w:color w:val="000000"/>
          <w:sz w:val="28"/>
          <w:szCs w:val="28"/>
          <w:lang w:eastAsia="x-none"/>
        </w:rPr>
        <w:t>của Cục Chứng thực số và Bảo mật thông tin– Ban Cơ yếu Chính phủ</w:t>
      </w:r>
      <w:r w:rsidR="00ED5E80" w:rsidRPr="00EE785C">
        <w:rPr>
          <w:rFonts w:ascii="Times New Roman" w:hAnsi="Times New Roman"/>
          <w:color w:val="000000"/>
          <w:sz w:val="28"/>
          <w:szCs w:val="28"/>
          <w:lang w:eastAsia="x-none"/>
        </w:rPr>
        <w:t>)</w:t>
      </w:r>
      <w:r w:rsidRPr="009479E1">
        <w:rPr>
          <w:rFonts w:ascii="Times New Roman" w:hAnsi="Times New Roman"/>
          <w:color w:val="000000"/>
          <w:sz w:val="28"/>
          <w:szCs w:val="28"/>
          <w:lang w:eastAsia="x-none"/>
        </w:rPr>
        <w:t>.</w:t>
      </w:r>
    </w:p>
    <w:p w14:paraId="3E9FDCC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 xml:space="preserve">3. </w:t>
      </w:r>
      <w:bookmarkStart w:id="26" w:name="dieu_20"/>
      <w:r w:rsidRPr="009479E1">
        <w:rPr>
          <w:rFonts w:ascii="Times New Roman" w:hAnsi="Times New Roman"/>
          <w:color w:val="000000"/>
          <w:sz w:val="28"/>
          <w:szCs w:val="28"/>
          <w:lang w:eastAsia="x-none"/>
        </w:rPr>
        <w:t>Thu hồi thiết bị lưu khóa bí mật sau khi chứng thư chữ ký số chuyên dùng công vụ hết hạn sử dụng hoặc chứng thư chữ ký số chuyên dùng công vụ bị thu hồi</w:t>
      </w:r>
      <w:bookmarkEnd w:id="26"/>
    </w:p>
    <w:p w14:paraId="15E5493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a) Thuê bao phải có trách nhiệm bàn giao lại thiết bị lưu khóa bí mật cho cơ quan, tổ chức quản lý trực tiếp khi chứng thư chữ ký số chuyên dùng công vụ hết hạn sử dụng hoặc chứng thư chữ ký số chuyên dùng công vụ bị thu hồi.</w:t>
      </w:r>
    </w:p>
    <w:p w14:paraId="18374A35" w14:textId="3289EE6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b) Cơ quan, tổ chức quản lý trực tiếp có trách nhiệm thu hồi thiết bị lưu khóa bí mật của thuê bao, bàn giao cho Tổ chức cung cấp dịch vụ chứng thực chữ ký số chuyên dùng công vụ (</w:t>
      </w:r>
      <w:r w:rsidR="00A2312C" w:rsidRPr="009479E1">
        <w:rPr>
          <w:rFonts w:ascii="Times New Roman" w:hAnsi="Times New Roman"/>
          <w:color w:val="000000"/>
          <w:sz w:val="28"/>
          <w:szCs w:val="28"/>
          <w:lang w:eastAsia="x-none"/>
        </w:rPr>
        <w:t>Cục Chứng thực số và Bảo mật thông tin – Ban Cơ yếu Chính phủ</w:t>
      </w:r>
      <w:r w:rsidRPr="009479E1">
        <w:rPr>
          <w:rFonts w:ascii="Times New Roman" w:hAnsi="Times New Roman"/>
          <w:color w:val="000000"/>
          <w:sz w:val="28"/>
          <w:szCs w:val="28"/>
          <w:lang w:eastAsia="x-none"/>
        </w:rPr>
        <w:t>)</w:t>
      </w:r>
      <w:r w:rsidR="00A2312C" w:rsidRPr="009479E1">
        <w:rPr>
          <w:rFonts w:ascii="Times New Roman" w:hAnsi="Times New Roman"/>
          <w:color w:val="000000"/>
          <w:sz w:val="28"/>
          <w:szCs w:val="28"/>
          <w:lang w:eastAsia="x-none"/>
        </w:rPr>
        <w:t xml:space="preserve"> qua dịch vụ chuyển phát của Tổng Công ty Bưu điện Việt Nam (VNPost)</w:t>
      </w:r>
      <w:r w:rsidRPr="009479E1">
        <w:rPr>
          <w:rFonts w:ascii="Times New Roman" w:hAnsi="Times New Roman"/>
          <w:color w:val="000000"/>
          <w:sz w:val="28"/>
          <w:szCs w:val="28"/>
          <w:lang w:eastAsia="x-none"/>
        </w:rPr>
        <w:t>. Biên bản giao, nhận thiết bị lưu khóa bí mật sau khi chứng thư chữ ký số chuyên dùng công vụ hết hạn sử dụng hoặc chứng thư chữ ký số chuyên dùng công vụ bị thu hồi theo Mẫu số 08 tại Phụ lục kèm theo Nghị định số 68/2024/NĐ-CP ngày 25/6/2024</w:t>
      </w:r>
      <w:r w:rsidR="00A2312C" w:rsidRPr="009479E1">
        <w:rPr>
          <w:rFonts w:ascii="Times New Roman" w:hAnsi="Times New Roman"/>
          <w:color w:val="000000"/>
          <w:sz w:val="28"/>
          <w:szCs w:val="28"/>
          <w:lang w:eastAsia="x-none"/>
        </w:rPr>
        <w:t xml:space="preserve"> gửi Cục Chứng thực số và Bảo mật thông tin – Ban Cơ yếu Chính phủ.</w:t>
      </w:r>
    </w:p>
    <w:p w14:paraId="1C268AB4" w14:textId="708BC1CD"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bookmarkStart w:id="27" w:name="dieu_22"/>
      <w:r w:rsidRPr="009479E1">
        <w:rPr>
          <w:rFonts w:ascii="Times New Roman" w:hAnsi="Times New Roman"/>
          <w:color w:val="000000"/>
          <w:sz w:val="28"/>
          <w:szCs w:val="28"/>
          <w:lang w:eastAsia="x-none"/>
        </w:rPr>
        <w:t>c) Trong trường hợp thiết bị lưu khóa bí mật bị thất lạc, cơ quan, tổ chức quản lý trực tiếp phải lập biên bản xác nhận theo </w:t>
      </w:r>
      <w:bookmarkStart w:id="28" w:name="bieumau_ms_09"/>
      <w:r w:rsidRPr="009479E1">
        <w:rPr>
          <w:rFonts w:ascii="Times New Roman" w:hAnsi="Times New Roman"/>
          <w:color w:val="000000"/>
          <w:sz w:val="28"/>
          <w:szCs w:val="28"/>
          <w:lang w:eastAsia="x-none"/>
        </w:rPr>
        <w:t>Mẫu số 09</w:t>
      </w:r>
      <w:bookmarkEnd w:id="28"/>
      <w:r w:rsidRPr="009479E1">
        <w:rPr>
          <w:rFonts w:ascii="Times New Roman" w:hAnsi="Times New Roman"/>
          <w:color w:val="000000"/>
          <w:sz w:val="28"/>
          <w:szCs w:val="28"/>
          <w:lang w:eastAsia="x-none"/>
        </w:rPr>
        <w:t xml:space="preserve"> tại Phụ lục kèm theo Nghị định. Trong trường hợp thiết bị lưu khóa bí mật bị thất lạc, cơ quan, tổ chức quản lý trực tiếp phải lập biên bản xác nhận theo Mẫu số 09 tại Phụ lục kèm theo </w:t>
      </w:r>
      <w:r w:rsidRPr="009479E1">
        <w:rPr>
          <w:rFonts w:ascii="Times New Roman" w:hAnsi="Times New Roman"/>
          <w:color w:val="000000"/>
          <w:sz w:val="28"/>
          <w:szCs w:val="28"/>
          <w:lang w:eastAsia="x-none"/>
        </w:rPr>
        <w:lastRenderedPageBreak/>
        <w:t xml:space="preserve">Nghị định số 68/2024/NĐ-CP ngày 25/6/2024 gửi </w:t>
      </w:r>
      <w:r w:rsidR="00A2312C" w:rsidRPr="009479E1">
        <w:rPr>
          <w:rFonts w:ascii="Times New Roman" w:hAnsi="Times New Roman"/>
          <w:color w:val="000000"/>
          <w:sz w:val="28"/>
          <w:szCs w:val="28"/>
          <w:lang w:eastAsia="x-none"/>
        </w:rPr>
        <w:t>Cục Chứng thực số và Bảo mật thông tin – Ban Cơ yếu Chính phủ</w:t>
      </w:r>
      <w:r w:rsidRPr="009479E1">
        <w:rPr>
          <w:rFonts w:ascii="Times New Roman" w:hAnsi="Times New Roman"/>
          <w:color w:val="000000"/>
          <w:sz w:val="28"/>
          <w:szCs w:val="28"/>
          <w:lang w:eastAsia="x-none"/>
        </w:rPr>
        <w:t>.</w:t>
      </w:r>
    </w:p>
    <w:p w14:paraId="0DA3DEC1" w14:textId="7C8D8BF4"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Điều 1</w:t>
      </w:r>
      <w:r w:rsidR="00162182">
        <w:rPr>
          <w:rFonts w:ascii="Times New Roman" w:hAnsi="Times New Roman"/>
          <w:b/>
          <w:bCs/>
          <w:color w:val="000000"/>
          <w:sz w:val="28"/>
          <w:szCs w:val="28"/>
          <w:lang w:eastAsia="x-none"/>
        </w:rPr>
        <w:t>3</w:t>
      </w:r>
      <w:r w:rsidRPr="009479E1">
        <w:rPr>
          <w:rFonts w:ascii="Times New Roman" w:hAnsi="Times New Roman"/>
          <w:b/>
          <w:bCs/>
          <w:color w:val="000000"/>
          <w:sz w:val="28"/>
          <w:szCs w:val="28"/>
          <w:lang w:eastAsia="x-none"/>
        </w:rPr>
        <w:t>. Khôi phục thiết bị lưu khóa bí mật do thuê bao quản lý</w:t>
      </w:r>
      <w:bookmarkEnd w:id="27"/>
    </w:p>
    <w:p w14:paraId="62A550E7"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1. Trường hợp khôi phục thiết bị lưu khóa bí mật</w:t>
      </w:r>
    </w:p>
    <w:p w14:paraId="7B1D8FF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Thiết bị lưu khóa bí mật sẽ bị khóa khi nhập sai mật khẩu quá số lần quy định, để thiết bị lưu khóa bí mật hoạt động trở lại, cần phải thực hiện quy trình khôi phục thiết bị lưu khóa bí mật.</w:t>
      </w:r>
    </w:p>
    <w:p w14:paraId="382A20E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2. Hồ sơ, trình tự, thủ tục khôi phục thiết bị lưu khóa bí mật</w:t>
      </w:r>
    </w:p>
    <w:p w14:paraId="7F8D9562" w14:textId="77777777" w:rsidR="00355FE4" w:rsidRDefault="007C6A46" w:rsidP="007C6A46">
      <w:pPr>
        <w:spacing w:before="120" w:after="120" w:line="288" w:lineRule="auto"/>
        <w:ind w:firstLine="720"/>
        <w:jc w:val="both"/>
        <w:rPr>
          <w:rFonts w:ascii="Times New Roman" w:hAnsi="Times New Roman"/>
          <w:color w:val="000000"/>
          <w:sz w:val="28"/>
          <w:szCs w:val="28"/>
          <w:lang w:eastAsia="x-none"/>
        </w:rPr>
      </w:pPr>
      <w:r w:rsidRPr="009479E1">
        <w:rPr>
          <w:rFonts w:ascii="Times New Roman" w:hAnsi="Times New Roman"/>
          <w:color w:val="000000"/>
          <w:sz w:val="28"/>
          <w:szCs w:val="28"/>
          <w:lang w:eastAsia="x-none"/>
        </w:rPr>
        <w:t>Cơ quan, tổ chức quản lý trực tiếp có văn bản đề nghị khôi phục thiết bị lưu khóa bí mật theo </w:t>
      </w:r>
      <w:bookmarkStart w:id="29" w:name="bieumau_ms_06"/>
      <w:r w:rsidRPr="009479E1">
        <w:rPr>
          <w:rFonts w:ascii="Times New Roman" w:hAnsi="Times New Roman"/>
          <w:color w:val="000000"/>
          <w:sz w:val="28"/>
          <w:szCs w:val="28"/>
          <w:lang w:eastAsia="x-none"/>
        </w:rPr>
        <w:t>Mẫu số 06</w:t>
      </w:r>
      <w:bookmarkEnd w:id="29"/>
      <w:r w:rsidRPr="009479E1">
        <w:rPr>
          <w:rFonts w:ascii="Times New Roman" w:hAnsi="Times New Roman"/>
          <w:color w:val="000000"/>
          <w:sz w:val="28"/>
          <w:szCs w:val="28"/>
          <w:lang w:eastAsia="x-none"/>
        </w:rPr>
        <w:t> tại Phụ lục kèm theo Nghị định số 68/2024/NĐ-CP ngày 25/6/2024</w:t>
      </w:r>
      <w:r w:rsidR="00355FE4">
        <w:rPr>
          <w:rFonts w:ascii="Times New Roman" w:hAnsi="Times New Roman"/>
          <w:color w:val="000000"/>
          <w:sz w:val="28"/>
          <w:szCs w:val="28"/>
          <w:lang w:eastAsia="x-none"/>
        </w:rPr>
        <w:t>:</w:t>
      </w:r>
    </w:p>
    <w:p w14:paraId="433DDE2B" w14:textId="660A5847" w:rsidR="007C6A46" w:rsidRDefault="00355FE4" w:rsidP="007C6A46">
      <w:pPr>
        <w:spacing w:before="120" w:after="120" w:line="288" w:lineRule="auto"/>
        <w:ind w:firstLine="720"/>
        <w:jc w:val="both"/>
        <w:rPr>
          <w:rFonts w:ascii="Times New Roman" w:hAnsi="Times New Roman"/>
          <w:color w:val="000000"/>
          <w:sz w:val="28"/>
          <w:szCs w:val="28"/>
          <w:lang w:eastAsia="x-none"/>
        </w:rPr>
      </w:pPr>
      <w:r>
        <w:rPr>
          <w:rFonts w:ascii="Times New Roman" w:hAnsi="Times New Roman"/>
          <w:color w:val="000000"/>
          <w:sz w:val="28"/>
          <w:szCs w:val="28"/>
          <w:lang w:eastAsia="x-none"/>
        </w:rPr>
        <w:t xml:space="preserve">Đối với </w:t>
      </w:r>
      <w:r w:rsidRPr="009479E1">
        <w:rPr>
          <w:rFonts w:ascii="Times New Roman" w:hAnsi="Times New Roman"/>
          <w:color w:val="000000"/>
          <w:sz w:val="28"/>
          <w:szCs w:val="28"/>
          <w:lang w:eastAsia="x-none"/>
        </w:rPr>
        <w:t>PKI Token</w:t>
      </w:r>
      <w:r>
        <w:rPr>
          <w:rFonts w:ascii="Times New Roman" w:hAnsi="Times New Roman"/>
          <w:color w:val="000000"/>
          <w:sz w:val="28"/>
          <w:szCs w:val="28"/>
          <w:lang w:eastAsia="x-none"/>
        </w:rPr>
        <w:t>:</w:t>
      </w:r>
      <w:r w:rsidRPr="009479E1">
        <w:rPr>
          <w:rFonts w:ascii="Times New Roman" w:hAnsi="Times New Roman"/>
          <w:color w:val="000000"/>
          <w:sz w:val="28"/>
          <w:szCs w:val="28"/>
          <w:lang w:eastAsia="x-none"/>
        </w:rPr>
        <w:t xml:space="preserve"> </w:t>
      </w:r>
      <w:r w:rsidR="00ED5E80" w:rsidRPr="00ED5E80">
        <w:rPr>
          <w:rFonts w:ascii="Times New Roman" w:hAnsi="Times New Roman"/>
          <w:color w:val="000000"/>
          <w:sz w:val="28"/>
          <w:szCs w:val="28"/>
          <w:lang w:eastAsia="x-none"/>
        </w:rPr>
        <w:t>gửi qua Hệ thống thông tin đăng ký, quản lý yêu cầu chứng thực (tại địa chỉ https://dichvucong.ca.gov.vn) hoặc Trục liên thông văn bản quốc gia (mã định danh H19.5 của Sở Khoa học và Công nghệ)</w:t>
      </w:r>
      <w:r w:rsidR="007C6A46" w:rsidRPr="009479E1">
        <w:rPr>
          <w:rFonts w:ascii="Times New Roman" w:hAnsi="Times New Roman"/>
          <w:color w:val="000000"/>
          <w:sz w:val="28"/>
          <w:szCs w:val="28"/>
          <w:lang w:eastAsia="x-none"/>
        </w:rPr>
        <w:t>.</w:t>
      </w:r>
    </w:p>
    <w:p w14:paraId="5F0E8BCF" w14:textId="35E98F8F" w:rsidR="00355FE4" w:rsidRPr="009479E1" w:rsidRDefault="00355FE4" w:rsidP="007C6A46">
      <w:pPr>
        <w:spacing w:before="120" w:after="120" w:line="288" w:lineRule="auto"/>
        <w:ind w:firstLine="720"/>
        <w:jc w:val="both"/>
        <w:rPr>
          <w:rFonts w:ascii="Times New Roman" w:hAnsi="Times New Roman"/>
          <w:color w:val="000000"/>
          <w:sz w:val="28"/>
          <w:szCs w:val="28"/>
          <w:lang w:eastAsia="x-none"/>
        </w:rPr>
      </w:pPr>
      <w:r>
        <w:rPr>
          <w:rFonts w:ascii="Times New Roman" w:hAnsi="Times New Roman"/>
          <w:color w:val="000000"/>
          <w:sz w:val="28"/>
          <w:szCs w:val="28"/>
          <w:lang w:eastAsia="x-none"/>
        </w:rPr>
        <w:t xml:space="preserve">Đối với SIM PKI: </w:t>
      </w:r>
      <w:r w:rsidRPr="00ED5E80">
        <w:rPr>
          <w:rFonts w:ascii="Times New Roman" w:hAnsi="Times New Roman"/>
          <w:color w:val="000000"/>
          <w:sz w:val="28"/>
          <w:szCs w:val="28"/>
          <w:lang w:eastAsia="x-none"/>
        </w:rPr>
        <w:t xml:space="preserve">gửi qua Hệ thống thông tin đăng ký, quản lý yêu cầu chứng thực (tại địa chỉ https://dichvucong.ca.gov.vn) </w:t>
      </w:r>
      <w:r w:rsidRPr="00EE785C">
        <w:rPr>
          <w:rFonts w:ascii="Times New Roman" w:hAnsi="Times New Roman"/>
          <w:color w:val="000000"/>
          <w:sz w:val="28"/>
          <w:szCs w:val="28"/>
          <w:lang w:eastAsia="x-none"/>
        </w:rPr>
        <w:t xml:space="preserve">hoặc Trục liên thông văn bản quốc gia (mã định danh G11.07.05 </w:t>
      </w:r>
      <w:r w:rsidRPr="009479E1">
        <w:rPr>
          <w:rFonts w:ascii="Times New Roman" w:hAnsi="Times New Roman"/>
          <w:color w:val="000000"/>
          <w:sz w:val="28"/>
          <w:szCs w:val="28"/>
          <w:lang w:eastAsia="x-none"/>
        </w:rPr>
        <w:t>của Cục Chứng thực số và Bảo mật thông tin– Ban Cơ yếu Chính phủ</w:t>
      </w:r>
      <w:r w:rsidRPr="00EE785C">
        <w:rPr>
          <w:rFonts w:ascii="Times New Roman" w:hAnsi="Times New Roman"/>
          <w:color w:val="000000"/>
          <w:sz w:val="28"/>
          <w:szCs w:val="28"/>
          <w:lang w:eastAsia="x-none"/>
        </w:rPr>
        <w:t>)</w:t>
      </w:r>
      <w:r w:rsidRPr="009479E1">
        <w:rPr>
          <w:rFonts w:ascii="Times New Roman" w:hAnsi="Times New Roman"/>
          <w:color w:val="000000"/>
          <w:sz w:val="28"/>
          <w:szCs w:val="28"/>
          <w:lang w:eastAsia="x-none"/>
        </w:rPr>
        <w:t>.</w:t>
      </w:r>
    </w:p>
    <w:p w14:paraId="3780E8B2" w14:textId="77777777" w:rsidR="007C6A46" w:rsidRPr="009479E1" w:rsidRDefault="007C6A46" w:rsidP="007C6A46">
      <w:pPr>
        <w:spacing w:before="120" w:after="120" w:line="288" w:lineRule="auto"/>
        <w:jc w:val="center"/>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Chương III</w:t>
      </w:r>
    </w:p>
    <w:p w14:paraId="676BBCAB" w14:textId="77777777" w:rsidR="007C6A46" w:rsidRPr="009479E1" w:rsidRDefault="007C6A46" w:rsidP="007C6A46">
      <w:pPr>
        <w:spacing w:before="120" w:after="120" w:line="288" w:lineRule="auto"/>
        <w:jc w:val="center"/>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TRÁCH NHIỆM CỦA CÁC CƠ QUAN, TỔ CHỨC VÀ CÁ NHÂN</w:t>
      </w:r>
    </w:p>
    <w:p w14:paraId="2B31DB51" w14:textId="564A0EE9" w:rsidR="007C6A46" w:rsidRPr="009479E1" w:rsidRDefault="007C6A46" w:rsidP="007C6A46">
      <w:pPr>
        <w:spacing w:before="120" w:after="120" w:line="288" w:lineRule="auto"/>
        <w:ind w:firstLine="720"/>
        <w:jc w:val="both"/>
        <w:rPr>
          <w:rFonts w:ascii="Times New Roman" w:hAnsi="Times New Roman"/>
          <w:b/>
          <w:bCs/>
          <w:color w:val="000000"/>
          <w:sz w:val="28"/>
          <w:szCs w:val="28"/>
          <w:lang w:eastAsia="x-none"/>
        </w:rPr>
      </w:pPr>
      <w:r w:rsidRPr="009479E1">
        <w:rPr>
          <w:rFonts w:ascii="Times New Roman" w:hAnsi="Times New Roman"/>
          <w:b/>
          <w:bCs/>
          <w:color w:val="000000"/>
          <w:sz w:val="28"/>
          <w:szCs w:val="28"/>
          <w:lang w:eastAsia="x-none"/>
        </w:rPr>
        <w:t>Điều 1</w:t>
      </w:r>
      <w:r w:rsidR="00162182">
        <w:rPr>
          <w:rFonts w:ascii="Times New Roman" w:hAnsi="Times New Roman"/>
          <w:b/>
          <w:bCs/>
          <w:color w:val="000000"/>
          <w:sz w:val="28"/>
          <w:szCs w:val="28"/>
          <w:lang w:eastAsia="x-none"/>
        </w:rPr>
        <w:t>4</w:t>
      </w:r>
      <w:r w:rsidRPr="009479E1">
        <w:rPr>
          <w:rFonts w:ascii="Times New Roman" w:hAnsi="Times New Roman"/>
          <w:b/>
          <w:bCs/>
          <w:color w:val="000000"/>
          <w:sz w:val="28"/>
          <w:szCs w:val="28"/>
          <w:lang w:eastAsia="x-none"/>
        </w:rPr>
        <w:t>. Trách nhiệm của Sở Khoa học và Công nghệ</w:t>
      </w:r>
    </w:p>
    <w:p w14:paraId="32B77B2F" w14:textId="77777777" w:rsidR="007C6A46" w:rsidRPr="009479E1" w:rsidRDefault="007C6A46" w:rsidP="007C6A46">
      <w:pPr>
        <w:spacing w:before="120" w:after="120" w:line="288" w:lineRule="auto"/>
        <w:ind w:firstLine="720"/>
        <w:jc w:val="both"/>
        <w:rPr>
          <w:rFonts w:ascii="Times New Roman" w:hAnsi="Times New Roman"/>
          <w:color w:val="000000"/>
          <w:spacing w:val="-2"/>
          <w:sz w:val="28"/>
          <w:szCs w:val="28"/>
          <w:lang w:eastAsia="x-none"/>
        </w:rPr>
      </w:pPr>
      <w:r w:rsidRPr="009479E1">
        <w:rPr>
          <w:rFonts w:ascii="Times New Roman" w:hAnsi="Times New Roman"/>
          <w:color w:val="000000"/>
          <w:spacing w:val="-2"/>
          <w:sz w:val="28"/>
          <w:szCs w:val="28"/>
          <w:lang w:eastAsia="x-none"/>
        </w:rPr>
        <w:t>1.</w:t>
      </w:r>
      <w:r w:rsidRPr="009479E1">
        <w:rPr>
          <w:rFonts w:ascii="Times New Roman" w:hAnsi="Times New Roman"/>
          <w:color w:val="000000"/>
          <w:spacing w:val="-2"/>
          <w:sz w:val="28"/>
          <w:szCs w:val="28"/>
          <w:lang w:val="vi-VN" w:eastAsia="x-none"/>
        </w:rPr>
        <w:t xml:space="preserve"> </w:t>
      </w:r>
      <w:r w:rsidRPr="009479E1">
        <w:rPr>
          <w:rFonts w:ascii="Times New Roman" w:hAnsi="Times New Roman"/>
          <w:color w:val="000000"/>
          <w:spacing w:val="-2"/>
          <w:sz w:val="28"/>
          <w:szCs w:val="28"/>
          <w:lang w:eastAsia="x-none"/>
        </w:rPr>
        <w:t>Tham mưu Chủ tịch Ủy ban nhân dân tỉnh xây dựng, ban hành quy định, quy chế về quản lý, sử dụng chữ ký số chuyên dùng công vụ, chứng thư chữ ký số chuyên dùng công vụ, thiết bị lưu khóa bí mật và dịch vụ chứng thực chữ ký số chuyên dùng công vụ trong phạm vi quản lý của Ủy ban nhân dân tỉnh.</w:t>
      </w:r>
    </w:p>
    <w:p w14:paraId="43FD7BDD" w14:textId="77777777" w:rsidR="007C6A46" w:rsidRPr="009479E1" w:rsidRDefault="007C6A46" w:rsidP="007C6A46">
      <w:pPr>
        <w:autoSpaceDE w:val="0"/>
        <w:autoSpaceDN w:val="0"/>
        <w:adjustRightInd w:val="0"/>
        <w:spacing w:after="0" w:line="240" w:lineRule="auto"/>
        <w:ind w:firstLine="720"/>
        <w:jc w:val="both"/>
        <w:rPr>
          <w:rFonts w:ascii="Times New Roman" w:hAnsi="Times New Roman"/>
          <w:bCs/>
          <w:color w:val="000000"/>
          <w:sz w:val="28"/>
          <w:szCs w:val="28"/>
          <w:lang w:val="vi-VN"/>
        </w:rPr>
      </w:pPr>
      <w:r w:rsidRPr="009479E1">
        <w:rPr>
          <w:rFonts w:ascii="Times New Roman" w:hAnsi="Times New Roman"/>
          <w:color w:val="000000"/>
          <w:sz w:val="28"/>
          <w:szCs w:val="28"/>
          <w:lang w:eastAsia="x-none"/>
        </w:rPr>
        <w:t>2. Phân công người thực hiện gia hạn, thay đổi nội dung thông tin chứng thư chữ ký số chuyên dùng công vụ, khôi phục thiết bị lưu khóa bí mật cho thuê bao, đảm bảo nhanh chóng, hiệu quả, đúng quy trình, quy định. Quản lý, sử dụng tài khoản thực hiện gia hạn, thay đổi nội dung thông tin chứng thư chữ ký số, khôi phục thiết bị lưu khóa bí mật đảm bảo chặt chẽ, an toàn</w:t>
      </w:r>
      <w:r w:rsidRPr="009479E1">
        <w:rPr>
          <w:rFonts w:ascii="Times New Roman" w:hAnsi="Times New Roman"/>
          <w:color w:val="000000"/>
          <w:sz w:val="28"/>
          <w:szCs w:val="28"/>
          <w:lang w:val="vi-VN" w:eastAsia="x-none"/>
        </w:rPr>
        <w:t xml:space="preserve">; phân công nhân sự </w:t>
      </w:r>
      <w:r w:rsidRPr="009479E1">
        <w:rPr>
          <w:rFonts w:ascii="Times New Roman" w:hAnsi="Times New Roman"/>
          <w:bCs/>
          <w:color w:val="000000"/>
          <w:sz w:val="28"/>
          <w:szCs w:val="28"/>
          <w:lang w:val="vi-VN"/>
        </w:rPr>
        <w:t>hỗ trợ kỹ thuật, xử lý sự cố trong quá trình sử dụng.</w:t>
      </w:r>
    </w:p>
    <w:p w14:paraId="6E859331"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3. Đảm bảo hạ tầng kỹ thuật, đường truyền kết nối hoạt động ổn định, liên tục, thông suốt phục vụ gia hạn, thay đổi nội dung thông tin chứng thư chữ ký số chuyên dùng công vụ, khôi phục thiết bị lưu khóa bí mật.</w:t>
      </w:r>
    </w:p>
    <w:p w14:paraId="156CAAB3"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lastRenderedPageBreak/>
        <w:t>4. Định kỳ hằng năm, báo cáo tình hình công tác quản lý, triển khai, sử dụng chữ ký số chuyên dùng công vụ, chứng thư chữ ký số chuyên dùng công vụ, thiết bị lưu khóa bí mật và dịch vụ chứng thực chữ ký số chuyên dùng công vụ; đồng thời xây dựng kế hoạch, nhu cầu sử dụng của năm tiếp theo cho thuê bao thuộc quyền quản lý theo hướng dẫn của Ban Cơ yếu Chính phủ.</w:t>
      </w:r>
    </w:p>
    <w:p w14:paraId="04DD5E1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5.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thuộc phạm vi quản lý.</w:t>
      </w:r>
    </w:p>
    <w:p w14:paraId="3B6F294A"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6. Chủ trì tổ chức tập huấn, huấn luyện triển khai, sử dụng chữ ký số chuyên dùng công vụ, chứng thư chữ ký số chuyên dùng công vụ, thiết bị lưu khóa bí mật và dịch vụ chứng thực chữ ký số chuyên dùng công vụ cho các thuê bao thuộc phạm vi quản lý.</w:t>
      </w:r>
    </w:p>
    <w:p w14:paraId="328FD7A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7. Chủ trì, phối hợp với Tổ chức cung cấp dịch vụ chứng thực chữ ký số chuyên dùng công vụ thực hiện công tác hỗ trợ về đăng ký, quản lý, sử dụng chữ ký số chuyên dùng công vụ, chứng thư chữ ký số chuyên dùng công vụ, thiết bị lưu khóa bí mật và dịch vụ chứng thực chữ ký số chuyên dùng công vụ cho các thuê bao thuộc phạm vi quản lý; tổ chức thực hiện gia hạn, thay đổi nội dung thông tin chứng thư chữ ký số chuyên dùng công vụ, khôi phục thiết bị lưu khóa bí mật cho các thuê bao thuộc phạm vi quản lý khi có nhu cầu.</w:t>
      </w:r>
    </w:p>
    <w:p w14:paraId="5351A884" w14:textId="6FB0C85D" w:rsidR="007C6A46" w:rsidRPr="009479E1" w:rsidRDefault="007C6A46" w:rsidP="007C6A46">
      <w:pPr>
        <w:spacing w:before="120" w:after="120" w:line="288" w:lineRule="auto"/>
        <w:ind w:firstLine="720"/>
        <w:jc w:val="both"/>
        <w:rPr>
          <w:rFonts w:ascii="Times New Roman" w:hAnsi="Times New Roman"/>
          <w:b/>
          <w:bCs/>
          <w:color w:val="000000"/>
          <w:sz w:val="28"/>
          <w:szCs w:val="28"/>
          <w:lang w:val="vi-VN" w:eastAsia="x-none"/>
        </w:rPr>
      </w:pPr>
      <w:r w:rsidRPr="009479E1">
        <w:rPr>
          <w:rFonts w:ascii="Times New Roman" w:hAnsi="Times New Roman"/>
          <w:b/>
          <w:bCs/>
          <w:color w:val="000000"/>
          <w:sz w:val="28"/>
          <w:szCs w:val="28"/>
          <w:lang w:val="vi-VN" w:eastAsia="x-none"/>
        </w:rPr>
        <w:t>Điều 1</w:t>
      </w:r>
      <w:r w:rsidR="00162182" w:rsidRPr="00DE72F8">
        <w:rPr>
          <w:rFonts w:ascii="Times New Roman" w:hAnsi="Times New Roman"/>
          <w:b/>
          <w:bCs/>
          <w:color w:val="000000"/>
          <w:sz w:val="28"/>
          <w:szCs w:val="28"/>
          <w:lang w:val="vi-VN" w:eastAsia="x-none"/>
        </w:rPr>
        <w:t>5</w:t>
      </w:r>
      <w:r w:rsidRPr="009479E1">
        <w:rPr>
          <w:rFonts w:ascii="Times New Roman" w:hAnsi="Times New Roman"/>
          <w:b/>
          <w:bCs/>
          <w:color w:val="000000"/>
          <w:sz w:val="28"/>
          <w:szCs w:val="28"/>
          <w:lang w:val="vi-VN" w:eastAsia="x-none"/>
        </w:rPr>
        <w:t>. Trách nhiệm của cơ quan, tổ chức quản lý trực tiếp</w:t>
      </w:r>
    </w:p>
    <w:p w14:paraId="7EBAB14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1. Căn cứ yêu cầu đảm bảo an toàn, xác thực thông tin trong giao dịch điện tử phục vụ nhiệm vụ của cơ quan, tổ chức mình xem xét, xác nhận văn bản và chịu trách nhiệm về tính chính xác của các thông tin đề nghị cấp, gia hạn, thay đổi nội dung thông tin, thu hồi chứng thư chữ ký số chuyên dùng công vụ, khôi phục thiết bị lưu khóa bí mật cho cơ quan, tổ chức, cá nhân thuộc quyền quản lý.</w:t>
      </w:r>
    </w:p>
    <w:p w14:paraId="5B30157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2. Tiếp nhận, bàn giao chứng thư chữ ký số chuyên dùng công vụ, thiết bị lưu khóa bí mật cho thuê bao và chịu trách nhiệm quản lý, sử dụng hiệu quả thiết bị lưu khóa bí mật, dịch vụ chứng thực chữ ký số chuyên dùng công vụ trong phạm vi quản lý.</w:t>
      </w:r>
    </w:p>
    <w:p w14:paraId="5EB5197A" w14:textId="595E3081" w:rsidR="007C6A46" w:rsidRPr="00C31E1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3. Thu hồi thiết bị lưu khóa bí mật của các cơ quan, tổ chức, cá nhân thuộc quyền bàn giao cho Tổ chức cung cấp dịch vụ chứng thực chữ ký số chuyên dùng công vụ</w:t>
      </w:r>
      <w:r w:rsidR="00C31E11" w:rsidRPr="00C31E11">
        <w:rPr>
          <w:rFonts w:ascii="Times New Roman" w:hAnsi="Times New Roman"/>
          <w:color w:val="000000"/>
          <w:sz w:val="28"/>
          <w:szCs w:val="28"/>
          <w:lang w:val="vi-VN" w:eastAsia="x-none"/>
        </w:rPr>
        <w:t>.</w:t>
      </w:r>
    </w:p>
    <w:p w14:paraId="649F389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lastRenderedPageBreak/>
        <w:t>4. Cập nhật, quản lý, lưu trữ hồ sơ đề nghị cấp, gia hạn, thay đổi nội dung thông tin, thu hồi chứng thư chữ ký số chuyên dùng công vụ, khôi phục thiết bị lưu khóa bí mật của thuê bao thuộc phạm vi quản lý.</w:t>
      </w:r>
    </w:p>
    <w:p w14:paraId="4B4A8F1C"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5. Phân công, cử đầu mối thực hiện hướng dẫn, kiểm tra, đánh giá việc triển khai, sử dụng chữ ký số chuyên dùng công vụ, chứng thư chữ ký số chuyên dùng công vụ, thiết bị lưu khóa bí mật và dịch vụ chứng thực chữ ký số chuyên dùng công vụ thuộc phạm vi quản lý.</w:t>
      </w:r>
    </w:p>
    <w:p w14:paraId="0660FCFE"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6. Định kỳ, đột xuất báo cáo về tình hình cung cấp, quản lý, sử dụng dịch vụ chứng thực chữ ký số chuyên dùng công vụ theo đề nghị của Sở Khoa học và Công nghệ.</w:t>
      </w:r>
    </w:p>
    <w:p w14:paraId="51D64B41" w14:textId="60D9576E" w:rsidR="007C6A46" w:rsidRPr="009479E1" w:rsidRDefault="007C6A46" w:rsidP="007C6A46">
      <w:pPr>
        <w:spacing w:before="120" w:after="120" w:line="288" w:lineRule="auto"/>
        <w:ind w:firstLine="720"/>
        <w:jc w:val="both"/>
        <w:rPr>
          <w:rFonts w:ascii="Times New Roman" w:hAnsi="Times New Roman"/>
          <w:b/>
          <w:bCs/>
          <w:color w:val="000000"/>
          <w:sz w:val="28"/>
          <w:szCs w:val="28"/>
          <w:lang w:val="vi-VN" w:eastAsia="x-none"/>
        </w:rPr>
      </w:pPr>
      <w:bookmarkStart w:id="30" w:name="dieu_39"/>
      <w:r w:rsidRPr="009479E1">
        <w:rPr>
          <w:rFonts w:ascii="Times New Roman" w:hAnsi="Times New Roman"/>
          <w:b/>
          <w:bCs/>
          <w:color w:val="000000"/>
          <w:sz w:val="28"/>
          <w:szCs w:val="28"/>
          <w:lang w:val="vi-VN" w:eastAsia="x-none"/>
        </w:rPr>
        <w:t>Điều 1</w:t>
      </w:r>
      <w:r w:rsidR="00162182" w:rsidRPr="00DE72F8">
        <w:rPr>
          <w:rFonts w:ascii="Times New Roman" w:hAnsi="Times New Roman"/>
          <w:b/>
          <w:bCs/>
          <w:color w:val="000000"/>
          <w:sz w:val="28"/>
          <w:szCs w:val="28"/>
          <w:lang w:val="vi-VN" w:eastAsia="x-none"/>
        </w:rPr>
        <w:t>6</w:t>
      </w:r>
      <w:r w:rsidRPr="009479E1">
        <w:rPr>
          <w:rFonts w:ascii="Times New Roman" w:hAnsi="Times New Roman"/>
          <w:b/>
          <w:bCs/>
          <w:color w:val="000000"/>
          <w:sz w:val="28"/>
          <w:szCs w:val="28"/>
          <w:lang w:val="vi-VN" w:eastAsia="x-none"/>
        </w:rPr>
        <w:t>. Trách nhiệm của Thuê bao</w:t>
      </w:r>
      <w:bookmarkEnd w:id="30"/>
    </w:p>
    <w:p w14:paraId="2511D22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1. Cung cấp các thông tin liên quan đến việc cấp, gia hạn, thay đổi nội dung thông tin, thu hồi chứng thư chữ ký số chuyên dùng công vụ và khôi phục thiết bị lưu khóa bí mật chính xác và đầy đủ.</w:t>
      </w:r>
    </w:p>
    <w:p w14:paraId="37B9192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2. Tiếp nhận chứng thư chữ ký số chuyên dùng công vụ, thiết bị lưu khóa bí mật từ cơ quan, tổ chức quản lý trực tiếp theo quy định.</w:t>
      </w:r>
    </w:p>
    <w:p w14:paraId="5307FE2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3. Thông báo kịp thời cho cơ quan, tổ chức quản lý trực tiếp thu hồi chứng thư chữ ký số chuyên dùng công vụ theo quy định tại </w:t>
      </w:r>
      <w:bookmarkStart w:id="31" w:name="tc_19"/>
      <w:r w:rsidRPr="009479E1">
        <w:rPr>
          <w:rFonts w:ascii="Times New Roman" w:hAnsi="Times New Roman"/>
          <w:color w:val="000000"/>
          <w:sz w:val="28"/>
          <w:szCs w:val="28"/>
          <w:lang w:val="vi-VN" w:eastAsia="x-none"/>
        </w:rPr>
        <w:t xml:space="preserve">Điều 17 Nghị định </w:t>
      </w:r>
      <w:bookmarkEnd w:id="31"/>
      <w:r w:rsidRPr="009479E1">
        <w:rPr>
          <w:rFonts w:ascii="Times New Roman" w:hAnsi="Times New Roman"/>
          <w:color w:val="000000"/>
          <w:sz w:val="28"/>
          <w:szCs w:val="28"/>
          <w:lang w:val="vi-VN" w:eastAsia="x-none"/>
        </w:rPr>
        <w:t>số 68/2024/NĐ-CP ngày 25/6/2024.</w:t>
      </w:r>
    </w:p>
    <w:p w14:paraId="74AF304E"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4. Bàn giao thiết bị lưu khóa bí mật thu hồi cho cơ quan, tổ chức quản lý trực tiếp theo quy định tại </w:t>
      </w:r>
      <w:bookmarkStart w:id="32" w:name="tc_20"/>
      <w:r w:rsidRPr="009479E1">
        <w:rPr>
          <w:rFonts w:ascii="Times New Roman" w:hAnsi="Times New Roman"/>
          <w:color w:val="000000"/>
          <w:sz w:val="28"/>
          <w:szCs w:val="28"/>
          <w:lang w:val="vi-VN" w:eastAsia="x-none"/>
        </w:rPr>
        <w:t xml:space="preserve">khoản 2 Điều 20 Nghị định </w:t>
      </w:r>
      <w:bookmarkEnd w:id="32"/>
      <w:r w:rsidRPr="009479E1">
        <w:rPr>
          <w:rFonts w:ascii="Times New Roman" w:hAnsi="Times New Roman"/>
          <w:color w:val="000000"/>
          <w:sz w:val="28"/>
          <w:szCs w:val="28"/>
          <w:lang w:val="vi-VN" w:eastAsia="x-none"/>
        </w:rPr>
        <w:t>số 68/2024/NĐ-CP ngày 25/6/2024.</w:t>
      </w:r>
    </w:p>
    <w:p w14:paraId="7FDD1B5D"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5. Đề nghị khôi phục thiết bị lưu khóa bí mật trong trường hợp thiết bị lưu khóa bí mật bị khóa theo quy định tại </w:t>
      </w:r>
      <w:bookmarkStart w:id="33" w:name="tc_21"/>
      <w:r w:rsidRPr="009479E1">
        <w:rPr>
          <w:rFonts w:ascii="Times New Roman" w:hAnsi="Times New Roman"/>
          <w:color w:val="000000"/>
          <w:sz w:val="28"/>
          <w:szCs w:val="28"/>
          <w:lang w:val="vi-VN" w:eastAsia="x-none"/>
        </w:rPr>
        <w:t xml:space="preserve">Điều 22 Nghị định </w:t>
      </w:r>
      <w:bookmarkEnd w:id="33"/>
      <w:r w:rsidRPr="009479E1">
        <w:rPr>
          <w:rFonts w:ascii="Times New Roman" w:hAnsi="Times New Roman"/>
          <w:color w:val="000000"/>
          <w:sz w:val="28"/>
          <w:szCs w:val="28"/>
          <w:lang w:val="vi-VN" w:eastAsia="x-none"/>
        </w:rPr>
        <w:t>số 68/2024/NĐ-CP ngày 25/6/2024.</w:t>
      </w:r>
    </w:p>
    <w:p w14:paraId="606FC8E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6. Quản lý thiết bị lưu khóa bí mật theo quy định của pháp luật.</w:t>
      </w:r>
    </w:p>
    <w:p w14:paraId="3B7A3096"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7. Sử dụng chứng thư chữ ký số chuyên dùng công vụ đúng mục đích và tuân thủ các quy trình, quy định về quản lý, sử dụng chữ ký số chuyên dùng công vụ, chứng thư chữ ký số chuyên dùng công vụ, thiết bị lưu khóa bí mật và dịch vụ chứng thực chữ ký số chuyên dùng công vụ.</w:t>
      </w:r>
    </w:p>
    <w:p w14:paraId="59A6C3F5" w14:textId="3D034416"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b/>
          <w:bCs/>
          <w:color w:val="000000"/>
          <w:sz w:val="28"/>
          <w:szCs w:val="28"/>
          <w:lang w:val="vi-VN" w:eastAsia="x-none"/>
        </w:rPr>
        <w:t>Điều 1</w:t>
      </w:r>
      <w:r w:rsidR="00162182" w:rsidRPr="00DE72F8">
        <w:rPr>
          <w:rFonts w:ascii="Times New Roman" w:hAnsi="Times New Roman"/>
          <w:b/>
          <w:bCs/>
          <w:color w:val="000000"/>
          <w:sz w:val="28"/>
          <w:szCs w:val="28"/>
          <w:lang w:val="vi-VN" w:eastAsia="x-none"/>
        </w:rPr>
        <w:t>7</w:t>
      </w:r>
      <w:r w:rsidRPr="009479E1">
        <w:rPr>
          <w:rFonts w:ascii="Times New Roman" w:hAnsi="Times New Roman"/>
          <w:b/>
          <w:bCs/>
          <w:color w:val="000000"/>
          <w:sz w:val="28"/>
          <w:szCs w:val="28"/>
          <w:lang w:val="vi-VN" w:eastAsia="x-none"/>
        </w:rPr>
        <w:t>. Trách nhiệm của cá nhân đầu mối thực hiện hướng dẫn, kiểm tra, đánh giá việc triển khai, sử dụng chữ ký số chuyên dùng công vụ, chứng thư chữ ký số chuyên dùng công vụ, thiết bị lưu khóa bí mật và dịch vụ chứng thực chữ ký số chuyên dùng công vụ</w:t>
      </w:r>
      <w:r w:rsidRPr="009479E1">
        <w:rPr>
          <w:rFonts w:ascii="Times New Roman" w:hAnsi="Times New Roman"/>
          <w:color w:val="000000"/>
          <w:sz w:val="28"/>
          <w:szCs w:val="28"/>
          <w:lang w:val="vi-VN" w:eastAsia="x-none"/>
        </w:rPr>
        <w:t xml:space="preserve"> </w:t>
      </w:r>
    </w:p>
    <w:p w14:paraId="6DB86332"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lastRenderedPageBreak/>
        <w:t>1. Hướng dẫn, hỗ trợ kỹ thuật, cài đặt và cập nhật phần mềm ký số chuyên dùng công vụ, hướng dẫn sử dụng chữ ký số chuyên dùng công vụ cho cá nhân được cấp chứng thư số chuyên dùng công vụ tại cơ quan, đơn vị.</w:t>
      </w:r>
    </w:p>
    <w:p w14:paraId="55C26328"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2. Tiếp nhận và bàn giao chứng thư số chuyên dùng công vụ, thiết bị lưu khóa bí mật của thiết bị, dịch vụ đảm bảo theo đúng các quy định của Quy chế này và các quy định khác có liên quan.</w:t>
      </w:r>
    </w:p>
    <w:p w14:paraId="1D62E840"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3. Tham mưu quản lý, sử dụng chữ ký số chuyên dùng công vụ, chứng thư chữ ký số chuyên dùng công vụ, thiết bị lưu khóa bí mật và dịch vụ chứng thực chữ ký số chuyên dùng công vụ tại cơ quan, đơn vị (cấp mới, gia hạn, thay đổi thông tin, thu hồi và khôi phục…) theo quy định.</w:t>
      </w:r>
    </w:p>
    <w:p w14:paraId="7674963F"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4. Tham mưu cho lãnh đạo cơ quan thực hiện các biện pháp đảm bảo an toàn, an ninh tại cơ quan đối với văn bản điện tử được ký số.</w:t>
      </w:r>
    </w:p>
    <w:p w14:paraId="71B4D529"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5. Tham gia các chương trình đào tạo, tập huấn, chuyển giao công nghệ, hướng dẫn ứng dụng chữ ký số chuyên dùng công vụ do cơ quan cấp trên hoặc Sở Khoa học và Công nghệ tổ chức.</w:t>
      </w:r>
    </w:p>
    <w:p w14:paraId="416283D9" w14:textId="77777777" w:rsidR="007C6A46" w:rsidRPr="009479E1" w:rsidRDefault="007C6A46" w:rsidP="007C6A46">
      <w:pPr>
        <w:spacing w:before="120" w:after="120" w:line="288" w:lineRule="auto"/>
        <w:jc w:val="center"/>
        <w:rPr>
          <w:rFonts w:ascii="Times New Roman" w:hAnsi="Times New Roman"/>
          <w:b/>
          <w:bCs/>
          <w:color w:val="000000"/>
          <w:sz w:val="28"/>
          <w:szCs w:val="28"/>
          <w:lang w:val="vi-VN" w:eastAsia="x-none"/>
        </w:rPr>
      </w:pPr>
      <w:r w:rsidRPr="009479E1">
        <w:rPr>
          <w:rFonts w:ascii="Times New Roman" w:hAnsi="Times New Roman"/>
          <w:b/>
          <w:bCs/>
          <w:color w:val="000000"/>
          <w:sz w:val="28"/>
          <w:szCs w:val="28"/>
          <w:lang w:val="vi-VN" w:eastAsia="x-none"/>
        </w:rPr>
        <w:t>Chương IV</w:t>
      </w:r>
    </w:p>
    <w:p w14:paraId="7B6902B5" w14:textId="77777777" w:rsidR="007C6A46" w:rsidRPr="009479E1" w:rsidRDefault="007C6A46" w:rsidP="007C6A46">
      <w:pPr>
        <w:spacing w:before="120" w:after="120" w:line="288" w:lineRule="auto"/>
        <w:jc w:val="center"/>
        <w:rPr>
          <w:rFonts w:ascii="Times New Roman" w:hAnsi="Times New Roman"/>
          <w:b/>
          <w:bCs/>
          <w:color w:val="000000"/>
          <w:sz w:val="28"/>
          <w:szCs w:val="28"/>
          <w:lang w:val="vi-VN" w:eastAsia="x-none"/>
        </w:rPr>
      </w:pPr>
      <w:r w:rsidRPr="009479E1">
        <w:rPr>
          <w:rFonts w:ascii="Times New Roman" w:hAnsi="Times New Roman"/>
          <w:b/>
          <w:bCs/>
          <w:color w:val="000000"/>
          <w:sz w:val="28"/>
          <w:szCs w:val="28"/>
          <w:lang w:val="vi-VN" w:eastAsia="x-none"/>
        </w:rPr>
        <w:t>TỔ CHỨC THỰC HIỆN</w:t>
      </w:r>
    </w:p>
    <w:p w14:paraId="0699C2A8" w14:textId="62CB0C5C" w:rsidR="007C6A46" w:rsidRPr="009479E1" w:rsidRDefault="007C6A46" w:rsidP="007C6A46">
      <w:pPr>
        <w:spacing w:before="120" w:after="120" w:line="288" w:lineRule="auto"/>
        <w:ind w:firstLine="720"/>
        <w:jc w:val="both"/>
        <w:rPr>
          <w:rFonts w:ascii="Times New Roman" w:hAnsi="Times New Roman"/>
          <w:b/>
          <w:bCs/>
          <w:color w:val="000000"/>
          <w:sz w:val="28"/>
          <w:szCs w:val="28"/>
          <w:lang w:val="vi-VN" w:eastAsia="x-none"/>
        </w:rPr>
      </w:pPr>
      <w:r w:rsidRPr="009479E1">
        <w:rPr>
          <w:rFonts w:ascii="Times New Roman" w:hAnsi="Times New Roman"/>
          <w:b/>
          <w:bCs/>
          <w:color w:val="000000"/>
          <w:sz w:val="28"/>
          <w:szCs w:val="28"/>
          <w:lang w:val="vi-VN" w:eastAsia="x-none"/>
        </w:rPr>
        <w:t>Điều 1</w:t>
      </w:r>
      <w:r w:rsidR="00162182" w:rsidRPr="00DE72F8">
        <w:rPr>
          <w:rFonts w:ascii="Times New Roman" w:hAnsi="Times New Roman"/>
          <w:b/>
          <w:bCs/>
          <w:color w:val="000000"/>
          <w:sz w:val="28"/>
          <w:szCs w:val="28"/>
          <w:lang w:val="vi-VN" w:eastAsia="x-none"/>
        </w:rPr>
        <w:t>8</w:t>
      </w:r>
      <w:r w:rsidRPr="009479E1">
        <w:rPr>
          <w:rFonts w:ascii="Times New Roman" w:hAnsi="Times New Roman"/>
          <w:b/>
          <w:bCs/>
          <w:color w:val="000000"/>
          <w:sz w:val="28"/>
          <w:szCs w:val="28"/>
          <w:lang w:val="vi-VN" w:eastAsia="x-none"/>
        </w:rPr>
        <w:t>. Điều khoản thi hành</w:t>
      </w:r>
    </w:p>
    <w:p w14:paraId="53CD65E5" w14:textId="77777777" w:rsidR="007C6A46" w:rsidRPr="009479E1"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1. Sở Khoa học và Công nghệ có trách nhiệm theo dõi, đôn đốc, chủ trì, phối hợp với các cơ quan, đơn vị liên quan triển khai, kiểm tra, giám sát việc thực hiện Quy chế này.</w:t>
      </w:r>
    </w:p>
    <w:p w14:paraId="48AF7653" w14:textId="22A6094E" w:rsidR="007C6A46" w:rsidRDefault="007C6A46" w:rsidP="007C6A46">
      <w:pPr>
        <w:spacing w:before="120" w:after="120" w:line="288" w:lineRule="auto"/>
        <w:ind w:firstLine="720"/>
        <w:jc w:val="both"/>
        <w:rPr>
          <w:rFonts w:ascii="Times New Roman" w:hAnsi="Times New Roman"/>
          <w:color w:val="000000"/>
          <w:sz w:val="28"/>
          <w:szCs w:val="28"/>
          <w:lang w:val="vi-VN" w:eastAsia="x-none"/>
        </w:rPr>
      </w:pPr>
      <w:r w:rsidRPr="009479E1">
        <w:rPr>
          <w:rFonts w:ascii="Times New Roman" w:hAnsi="Times New Roman"/>
          <w:color w:val="000000"/>
          <w:sz w:val="28"/>
          <w:szCs w:val="28"/>
          <w:lang w:val="vi-VN" w:eastAsia="x-none"/>
        </w:rPr>
        <w:t>2. Trong quá trình triển khai thực hiện, nếu có khó khăn, vướng mắc và cần sửa đổi, bổ sung Quy chế này, các cơ quan, đơn vị, cá nhân kịp thời phản ánh về Sở Khoa học và Công nghệ để tổng hợp, trình Ủy ban nhân dân tỉnh xem xét, quyết định./.</w:t>
      </w:r>
    </w:p>
    <w:p w14:paraId="0E5B2EF7" w14:textId="77777777" w:rsidR="007C6A46" w:rsidRDefault="007C6A46" w:rsidP="007C6A46">
      <w:pPr>
        <w:spacing w:before="120" w:after="120" w:line="240" w:lineRule="auto"/>
        <w:jc w:val="both"/>
        <w:rPr>
          <w:rFonts w:ascii="Times New Roman" w:hAnsi="Times New Roman"/>
          <w:b/>
          <w:color w:val="000000"/>
          <w:sz w:val="28"/>
          <w:szCs w:val="28"/>
          <w:lang w:val="nl-NL" w:eastAsia="x-none"/>
        </w:rPr>
      </w:pPr>
    </w:p>
    <w:p w14:paraId="5B2560EB" w14:textId="77777777" w:rsidR="006B675F" w:rsidRPr="00662C77" w:rsidRDefault="006B675F">
      <w:pPr>
        <w:rPr>
          <w:lang w:val="vi-VN"/>
        </w:rPr>
      </w:pPr>
    </w:p>
    <w:sectPr w:rsidR="006B675F" w:rsidRPr="00662C77" w:rsidSect="00DE0368">
      <w:headerReference w:type="first" r:id="rId7"/>
      <w:footerReference w:type="first" r:id="rId8"/>
      <w:pgSz w:w="11907" w:h="16840" w:code="9"/>
      <w:pgMar w:top="1134" w:right="1134" w:bottom="1134" w:left="1701" w:header="709"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683D5" w14:textId="77777777" w:rsidR="000C59E2" w:rsidRDefault="000C59E2">
      <w:pPr>
        <w:spacing w:after="0" w:line="240" w:lineRule="auto"/>
      </w:pPr>
      <w:r>
        <w:separator/>
      </w:r>
    </w:p>
  </w:endnote>
  <w:endnote w:type="continuationSeparator" w:id="0">
    <w:p w14:paraId="78C71E94" w14:textId="77777777" w:rsidR="000C59E2" w:rsidRDefault="000C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0FC4A" w14:textId="77777777" w:rsidR="00684AEF" w:rsidRDefault="00684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55D55" w14:textId="77777777" w:rsidR="000C59E2" w:rsidRDefault="000C59E2">
      <w:pPr>
        <w:spacing w:after="0" w:line="240" w:lineRule="auto"/>
      </w:pPr>
      <w:r>
        <w:separator/>
      </w:r>
    </w:p>
  </w:footnote>
  <w:footnote w:type="continuationSeparator" w:id="0">
    <w:p w14:paraId="42EEAF7B" w14:textId="77777777" w:rsidR="000C59E2" w:rsidRDefault="000C5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36DEA" w14:textId="77777777" w:rsidR="00000000" w:rsidRDefault="009301C5" w:rsidP="0097752A">
    <w:pPr>
      <w:pStyle w:val="Header"/>
      <w:spacing w:after="0" w:line="240" w:lineRule="auto"/>
      <w:jc w:val="center"/>
    </w:pPr>
    <w:r w:rsidRPr="0044192B">
      <w:rPr>
        <w:rFonts w:ascii="Times New Roman" w:hAnsi="Times New Roman"/>
        <w:sz w:val="24"/>
        <w:szCs w:val="24"/>
      </w:rPr>
      <w:fldChar w:fldCharType="begin"/>
    </w:r>
    <w:r w:rsidRPr="0044192B">
      <w:rPr>
        <w:rFonts w:ascii="Times New Roman" w:hAnsi="Times New Roman"/>
        <w:sz w:val="24"/>
        <w:szCs w:val="24"/>
      </w:rPr>
      <w:instrText xml:space="preserve"> PAGE   \* MERGEFORMAT </w:instrText>
    </w:r>
    <w:r w:rsidRPr="0044192B">
      <w:rPr>
        <w:rFonts w:ascii="Times New Roman" w:hAnsi="Times New Roman"/>
        <w:sz w:val="24"/>
        <w:szCs w:val="24"/>
      </w:rPr>
      <w:fldChar w:fldCharType="separate"/>
    </w:r>
    <w:r>
      <w:rPr>
        <w:rFonts w:ascii="Times New Roman" w:hAnsi="Times New Roman"/>
        <w:noProof/>
        <w:sz w:val="24"/>
        <w:szCs w:val="24"/>
      </w:rPr>
      <w:t>11</w:t>
    </w:r>
    <w:r w:rsidRPr="0044192B">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3E2A6" w14:textId="77777777" w:rsidR="00684AEF" w:rsidRDefault="00684A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46"/>
    <w:rsid w:val="000C59E2"/>
    <w:rsid w:val="00162182"/>
    <w:rsid w:val="001862BB"/>
    <w:rsid w:val="00244953"/>
    <w:rsid w:val="00257C93"/>
    <w:rsid w:val="00355FE4"/>
    <w:rsid w:val="003614CE"/>
    <w:rsid w:val="003630BB"/>
    <w:rsid w:val="003B3B5F"/>
    <w:rsid w:val="003C2C30"/>
    <w:rsid w:val="0044022F"/>
    <w:rsid w:val="004B668D"/>
    <w:rsid w:val="004D0CB6"/>
    <w:rsid w:val="00662C77"/>
    <w:rsid w:val="00670C85"/>
    <w:rsid w:val="00684AEF"/>
    <w:rsid w:val="006B675F"/>
    <w:rsid w:val="00746F58"/>
    <w:rsid w:val="00784C42"/>
    <w:rsid w:val="007C6A46"/>
    <w:rsid w:val="007E5EFE"/>
    <w:rsid w:val="008445AA"/>
    <w:rsid w:val="008E5C1D"/>
    <w:rsid w:val="00912A3A"/>
    <w:rsid w:val="009301C5"/>
    <w:rsid w:val="009479E1"/>
    <w:rsid w:val="00953ABA"/>
    <w:rsid w:val="00A22A0E"/>
    <w:rsid w:val="00A2312C"/>
    <w:rsid w:val="00B2302A"/>
    <w:rsid w:val="00C239E1"/>
    <w:rsid w:val="00C31E11"/>
    <w:rsid w:val="00C77A91"/>
    <w:rsid w:val="00D02AF9"/>
    <w:rsid w:val="00D25276"/>
    <w:rsid w:val="00D46236"/>
    <w:rsid w:val="00D52D8D"/>
    <w:rsid w:val="00DE72F8"/>
    <w:rsid w:val="00E02A35"/>
    <w:rsid w:val="00E21DCB"/>
    <w:rsid w:val="00EB58DF"/>
    <w:rsid w:val="00ED5E80"/>
    <w:rsid w:val="00EE785C"/>
    <w:rsid w:val="00FE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C03E"/>
  <w15:chartTrackingRefBased/>
  <w15:docId w15:val="{DF3F0DFB-50DB-4F29-BD5D-205EEABB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46"/>
    <w:pPr>
      <w:spacing w:after="200" w:line="276" w:lineRule="auto"/>
    </w:pPr>
    <w:rPr>
      <w:rFonts w:ascii="Calibri" w:eastAsia="Calibri" w:hAnsi="Calibri" w:cs="Times New Roman"/>
      <w:kern w:val="0"/>
      <w:sz w:val="22"/>
      <w:szCs w:val="22"/>
      <w14:ligatures w14:val="none"/>
    </w:rPr>
  </w:style>
  <w:style w:type="paragraph" w:styleId="Heading8">
    <w:name w:val="heading 8"/>
    <w:basedOn w:val="Normal"/>
    <w:next w:val="Normal"/>
    <w:link w:val="Heading8Char"/>
    <w:uiPriority w:val="9"/>
    <w:semiHidden/>
    <w:unhideWhenUsed/>
    <w:qFormat/>
    <w:rsid w:val="007C6A46"/>
    <w:pPr>
      <w:spacing w:before="240" w:after="60"/>
      <w:outlineLvl w:val="7"/>
    </w:pPr>
    <w:rPr>
      <w:rFonts w:ascii="Aptos" w:eastAsia="Times New Roman" w:hAnsi="Apto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7C6A46"/>
    <w:rPr>
      <w:rFonts w:ascii="Aptos" w:eastAsia="Times New Roman" w:hAnsi="Aptos" w:cs="Times New Roman"/>
      <w:i/>
      <w:iCs/>
      <w:kern w:val="0"/>
      <w14:ligatures w14:val="none"/>
    </w:rPr>
  </w:style>
  <w:style w:type="paragraph" w:styleId="Header">
    <w:name w:val="header"/>
    <w:basedOn w:val="Normal"/>
    <w:link w:val="HeaderChar"/>
    <w:uiPriority w:val="99"/>
    <w:unhideWhenUsed/>
    <w:rsid w:val="007C6A46"/>
    <w:pPr>
      <w:tabs>
        <w:tab w:val="center" w:pos="4680"/>
        <w:tab w:val="right" w:pos="9360"/>
      </w:tabs>
    </w:pPr>
  </w:style>
  <w:style w:type="character" w:customStyle="1" w:styleId="HeaderChar">
    <w:name w:val="Header Char"/>
    <w:basedOn w:val="DefaultParagraphFont"/>
    <w:link w:val="Header"/>
    <w:uiPriority w:val="99"/>
    <w:rsid w:val="007C6A46"/>
    <w:rPr>
      <w:rFonts w:ascii="Calibri" w:eastAsia="Calibri" w:hAnsi="Calibri" w:cs="Times New Roman"/>
      <w:kern w:val="0"/>
      <w:sz w:val="22"/>
      <w:szCs w:val="22"/>
      <w14:ligatures w14:val="none"/>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7C6A46"/>
    <w:pPr>
      <w:spacing w:after="0" w:line="240" w:lineRule="auto"/>
    </w:pPr>
    <w:rPr>
      <w:rFonts w:ascii="Times New Roman" w:eastAsia="Times New Roman" w:hAnsi="Times New Roman"/>
      <w:b/>
      <w:sz w:val="26"/>
      <w:szCs w:val="20"/>
    </w:rPr>
  </w:style>
  <w:style w:type="character" w:customStyle="1" w:styleId="BodyTextChar">
    <w:name w:val="Body Text Char"/>
    <w:aliases w:val="Body Text Char Char Char Char Char Char Char Char Char Char Char Char Char Char Char,Body Text Char Char1 Char,Body Text Char Char2 Char,Body Text Char Char11 Char"/>
    <w:basedOn w:val="DefaultParagraphFont"/>
    <w:link w:val="BodyText"/>
    <w:rsid w:val="007C6A46"/>
    <w:rPr>
      <w:rFonts w:ascii="Times New Roman" w:eastAsia="Times New Roman" w:hAnsi="Times New Roman" w:cs="Times New Roman"/>
      <w:b/>
      <w:kern w:val="0"/>
      <w:sz w:val="26"/>
      <w:szCs w:val="20"/>
      <w14:ligatures w14:val="none"/>
    </w:rPr>
  </w:style>
  <w:style w:type="character" w:styleId="Hyperlink">
    <w:name w:val="Hyperlink"/>
    <w:uiPriority w:val="99"/>
    <w:unhideWhenUsed/>
    <w:rsid w:val="007C6A46"/>
    <w:rPr>
      <w:color w:val="467886"/>
      <w:u w:val="single"/>
    </w:rPr>
  </w:style>
  <w:style w:type="character" w:customStyle="1" w:styleId="fontstyle01">
    <w:name w:val="fontstyle01"/>
    <w:basedOn w:val="DefaultParagraphFont"/>
    <w:rsid w:val="003B3B5F"/>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D25276"/>
    <w:pPr>
      <w:ind w:left="720"/>
      <w:contextualSpacing/>
    </w:pPr>
  </w:style>
  <w:style w:type="paragraph" w:styleId="Footer">
    <w:name w:val="footer"/>
    <w:basedOn w:val="Normal"/>
    <w:link w:val="FooterChar"/>
    <w:uiPriority w:val="99"/>
    <w:unhideWhenUsed/>
    <w:rsid w:val="00684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AE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12</Pages>
  <Words>3424</Words>
  <Characters>19518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Administrator</cp:lastModifiedBy>
  <cp:revision>16</cp:revision>
  <dcterms:created xsi:type="dcterms:W3CDTF">2025-10-28T09:01:00Z</dcterms:created>
  <dcterms:modified xsi:type="dcterms:W3CDTF">2026-01-30T09:43:00Z</dcterms:modified>
</cp:coreProperties>
</file>